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95593" w14:textId="77777777" w:rsidR="00CF695C" w:rsidRPr="00675224" w:rsidRDefault="00CF695C" w:rsidP="00CF695C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5FC4AB63" w14:textId="77777777" w:rsidR="00CF695C" w:rsidRPr="00675224" w:rsidRDefault="00CF695C" w:rsidP="00CF695C">
      <w:pPr>
        <w:pStyle w:val="BodyText"/>
        <w:spacing w:before="2"/>
        <w:ind w:left="1215" w:right="1212"/>
        <w:jc w:val="center"/>
        <w:rPr>
          <w:lang w:val="ro-RO"/>
        </w:rPr>
      </w:pPr>
    </w:p>
    <w:p w14:paraId="16EFDDA4" w14:textId="77777777" w:rsidR="00CF695C" w:rsidRPr="00675224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1377D" w:rsidRPr="00675224" w14:paraId="4B3D3DC5" w14:textId="77777777" w:rsidTr="00F8352C">
        <w:trPr>
          <w:trHeight w:val="284"/>
        </w:trPr>
        <w:tc>
          <w:tcPr>
            <w:tcW w:w="1980" w:type="dxa"/>
          </w:tcPr>
          <w:p w14:paraId="0B16ACE8" w14:textId="77777777" w:rsidR="0001377D" w:rsidRPr="00675224" w:rsidRDefault="0001377D" w:rsidP="0001377D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7FF3E8F7" w14:textId="451D58B4" w:rsidR="0001377D" w:rsidRPr="001C66FB" w:rsidRDefault="0001377D" w:rsidP="006F6EA0">
            <w:pPr>
              <w:pStyle w:val="TableParagraph"/>
              <w:spacing w:line="240" w:lineRule="auto"/>
              <w:ind w:left="13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C66FB">
              <w:rPr>
                <w:rFonts w:ascii="Times New Roman" w:hAnsi="Times New Roman"/>
                <w:bCs/>
                <w:sz w:val="18"/>
                <w:szCs w:val="18"/>
              </w:rPr>
              <w:t xml:space="preserve">de Inginerie Alimentară </w:t>
            </w:r>
          </w:p>
        </w:tc>
      </w:tr>
      <w:tr w:rsidR="0001377D" w:rsidRPr="00675224" w14:paraId="68E50CB9" w14:textId="77777777" w:rsidTr="00F8352C">
        <w:trPr>
          <w:trHeight w:val="296"/>
        </w:trPr>
        <w:tc>
          <w:tcPr>
            <w:tcW w:w="1980" w:type="dxa"/>
          </w:tcPr>
          <w:p w14:paraId="07779A18" w14:textId="77777777" w:rsidR="0001377D" w:rsidRPr="00675224" w:rsidRDefault="0001377D" w:rsidP="0001377D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25F30EF" w14:textId="11E0C34A" w:rsidR="0001377D" w:rsidRPr="001C66FB" w:rsidRDefault="0001377D" w:rsidP="006F6EA0">
            <w:pPr>
              <w:pStyle w:val="TableParagraph"/>
              <w:spacing w:line="240" w:lineRule="auto"/>
              <w:ind w:left="13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C66FB">
              <w:rPr>
                <w:rFonts w:ascii="Times New Roman" w:hAnsi="Times New Roman"/>
                <w:bCs/>
                <w:sz w:val="18"/>
                <w:szCs w:val="18"/>
              </w:rPr>
              <w:t>Tehnologii Alimentare, Siguranţa Producţiei Alimentare şi a Mediului</w:t>
            </w:r>
          </w:p>
        </w:tc>
      </w:tr>
      <w:tr w:rsidR="0001377D" w:rsidRPr="00675224" w14:paraId="6C274B34" w14:textId="77777777" w:rsidTr="00F8352C">
        <w:trPr>
          <w:trHeight w:val="284"/>
        </w:trPr>
        <w:tc>
          <w:tcPr>
            <w:tcW w:w="1980" w:type="dxa"/>
          </w:tcPr>
          <w:p w14:paraId="3626157C" w14:textId="77777777" w:rsidR="0001377D" w:rsidRPr="00675224" w:rsidRDefault="0001377D" w:rsidP="0001377D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6E130EAF" w14:textId="23F6A8E2" w:rsidR="0001377D" w:rsidRPr="001C66FB" w:rsidRDefault="00B57978" w:rsidP="006F6EA0">
            <w:pPr>
              <w:pStyle w:val="TableParagraph"/>
              <w:spacing w:line="240" w:lineRule="auto"/>
              <w:ind w:left="13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C66FB">
              <w:rPr>
                <w:rFonts w:ascii="Times New Roman" w:hAnsi="Times New Roman"/>
                <w:bCs/>
                <w:sz w:val="18"/>
                <w:szCs w:val="18"/>
              </w:rPr>
              <w:t>Ingineria Produselor Alimentare</w:t>
            </w:r>
          </w:p>
        </w:tc>
      </w:tr>
      <w:tr w:rsidR="00B57978" w:rsidRPr="00675224" w14:paraId="51AAD9C5" w14:textId="77777777" w:rsidTr="00F8352C">
        <w:trPr>
          <w:trHeight w:val="280"/>
        </w:trPr>
        <w:tc>
          <w:tcPr>
            <w:tcW w:w="1980" w:type="dxa"/>
          </w:tcPr>
          <w:p w14:paraId="3A7CFF01" w14:textId="77777777" w:rsidR="00B57978" w:rsidRPr="00675224" w:rsidRDefault="00B57978" w:rsidP="00B57978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84F9F9B" w14:textId="2CB15CE9" w:rsidR="00B57978" w:rsidRPr="00F05145" w:rsidRDefault="00F05145" w:rsidP="006F6EA0">
            <w:pPr>
              <w:pStyle w:val="TableParagraph"/>
              <w:spacing w:line="240" w:lineRule="auto"/>
              <w:ind w:left="13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05145">
              <w:rPr>
                <w:rFonts w:ascii="Times New Roman" w:hAnsi="Times New Roman"/>
                <w:b/>
                <w:bCs/>
                <w:sz w:val="20"/>
                <w:szCs w:val="20"/>
              </w:rPr>
              <w:t>Licenţă</w:t>
            </w:r>
          </w:p>
        </w:tc>
      </w:tr>
      <w:tr w:rsidR="00817ACC" w:rsidRPr="00675224" w14:paraId="765A1670" w14:textId="77777777" w:rsidTr="00F8352C">
        <w:trPr>
          <w:trHeight w:val="282"/>
        </w:trPr>
        <w:tc>
          <w:tcPr>
            <w:tcW w:w="1980" w:type="dxa"/>
          </w:tcPr>
          <w:p w14:paraId="227139F4" w14:textId="77777777" w:rsidR="00817ACC" w:rsidRPr="00675224" w:rsidRDefault="00817ACC" w:rsidP="00817ACC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6CC901E1" w14:textId="5D998C41" w:rsidR="00817ACC" w:rsidRPr="00F05145" w:rsidRDefault="00651845" w:rsidP="00817ACC">
            <w:pPr>
              <w:pStyle w:val="TableParagraph"/>
              <w:spacing w:line="240" w:lineRule="auto"/>
              <w:ind w:left="139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F051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Controlul și Expertiza Produselor Alimentare</w:t>
            </w:r>
          </w:p>
        </w:tc>
      </w:tr>
    </w:tbl>
    <w:p w14:paraId="791BB0B5" w14:textId="77777777" w:rsidR="00CF695C" w:rsidRPr="00527372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65710DB" w14:textId="77777777" w:rsidR="00CF695C" w:rsidRPr="00675224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675224" w14:paraId="23211FB6" w14:textId="77777777" w:rsidTr="00F8352C">
        <w:trPr>
          <w:trHeight w:val="273"/>
        </w:trPr>
        <w:tc>
          <w:tcPr>
            <w:tcW w:w="2651" w:type="dxa"/>
            <w:gridSpan w:val="3"/>
          </w:tcPr>
          <w:p w14:paraId="452E7A33" w14:textId="77777777" w:rsidR="00CF695C" w:rsidRPr="00675224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2312CBCC" w14:textId="716B2D6E" w:rsidR="00CF695C" w:rsidRPr="00325EB7" w:rsidRDefault="00325EB7" w:rsidP="006F6EA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325EB7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Elemente de inginerie electrică</w:t>
            </w:r>
          </w:p>
        </w:tc>
      </w:tr>
      <w:tr w:rsidR="00675224" w:rsidRPr="00675224" w14:paraId="613A5DDF" w14:textId="77777777" w:rsidTr="00F8352C">
        <w:trPr>
          <w:trHeight w:val="215"/>
        </w:trPr>
        <w:tc>
          <w:tcPr>
            <w:tcW w:w="1540" w:type="dxa"/>
            <w:gridSpan w:val="2"/>
          </w:tcPr>
          <w:p w14:paraId="48CA5159" w14:textId="77777777" w:rsidR="00CF695C" w:rsidRPr="00675224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149FA112" w14:textId="56521806" w:rsidR="00CF695C" w:rsidRPr="00675224" w:rsidRDefault="001907BD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4"/>
                <w:lang w:val="ro-RO"/>
              </w:rPr>
            </w:pPr>
            <w:r>
              <w:rPr>
                <w:rFonts w:ascii="Times New Roman" w:hAnsi="Times New Roman"/>
                <w:sz w:val="14"/>
                <w:lang w:val="ro-RO"/>
              </w:rPr>
              <w:t>II</w:t>
            </w:r>
          </w:p>
        </w:tc>
        <w:tc>
          <w:tcPr>
            <w:tcW w:w="1323" w:type="dxa"/>
          </w:tcPr>
          <w:p w14:paraId="4AF2EBEE" w14:textId="77777777" w:rsidR="00CF695C" w:rsidRPr="00675224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6451F2BC" w14:textId="61F3BF9D" w:rsidR="00CF695C" w:rsidRPr="00675224" w:rsidRDefault="00325EB7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4"/>
                <w:lang w:val="ro-RO"/>
              </w:rPr>
            </w:pPr>
            <w:r>
              <w:rPr>
                <w:rFonts w:ascii="Times New Roman" w:hAnsi="Times New Roman"/>
                <w:sz w:val="14"/>
                <w:lang w:val="ro-RO"/>
              </w:rPr>
              <w:t>4</w:t>
            </w:r>
          </w:p>
        </w:tc>
        <w:tc>
          <w:tcPr>
            <w:tcW w:w="1873" w:type="dxa"/>
          </w:tcPr>
          <w:p w14:paraId="36D9F801" w14:textId="77777777" w:rsidR="00CF695C" w:rsidRPr="00675224" w:rsidRDefault="00CF695C" w:rsidP="004A609A">
            <w:pPr>
              <w:pStyle w:val="TableParagraph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630C12CE" w14:textId="3BAFF28C" w:rsidR="00CF695C" w:rsidRPr="00675224" w:rsidRDefault="00325EB7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4"/>
                <w:lang w:val="ro-RO"/>
              </w:rPr>
            </w:pPr>
            <w:r>
              <w:rPr>
                <w:rFonts w:ascii="Times New Roman" w:hAnsi="Times New Roman"/>
                <w:sz w:val="14"/>
                <w:lang w:val="ro-RO"/>
              </w:rPr>
              <w:t>V</w:t>
            </w:r>
          </w:p>
        </w:tc>
      </w:tr>
      <w:tr w:rsidR="00A05E92" w:rsidRPr="00675224" w14:paraId="10D99A5B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17302994" w14:textId="77777777" w:rsidR="00A05E92" w:rsidRPr="00675224" w:rsidRDefault="00A05E92" w:rsidP="00A05E92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rFonts w:ascii="Times New Roman" w:hAnsi="Times New Roman"/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15F9E67B" w14:textId="77777777" w:rsidR="00A05E92" w:rsidRPr="00A05E92" w:rsidRDefault="00A05E92" w:rsidP="00A05E92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05E9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7E346A94" w14:textId="2F0BCC55" w:rsidR="00A05E92" w:rsidRPr="00A05E92" w:rsidRDefault="00A05E92" w:rsidP="00A05E92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lang w:val="ro-RO"/>
              </w:rPr>
            </w:pPr>
            <w:r w:rsidRPr="00A05E92">
              <w:rPr>
                <w:rFonts w:ascii="Times New Roman" w:hAnsi="Times New Roman"/>
                <w:sz w:val="20"/>
                <w:szCs w:val="20"/>
                <w:lang w:val="ro-RO"/>
              </w:rPr>
              <w:t>DF - fundamentală, DD - în domeniu, DS - de specialitate, DC – complementară</w:t>
            </w:r>
          </w:p>
        </w:tc>
        <w:tc>
          <w:tcPr>
            <w:tcW w:w="1265" w:type="dxa"/>
          </w:tcPr>
          <w:p w14:paraId="3BE9BBE2" w14:textId="3E2A0103" w:rsidR="00A05E92" w:rsidRPr="00675224" w:rsidRDefault="00A05E92" w:rsidP="00A05E9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>
              <w:rPr>
                <w:rFonts w:ascii="Times New Roman" w:hAnsi="Times New Roman"/>
                <w:sz w:val="18"/>
                <w:lang w:val="ro-RO"/>
              </w:rPr>
              <w:t>DD</w:t>
            </w:r>
          </w:p>
        </w:tc>
      </w:tr>
      <w:tr w:rsidR="00A05E92" w:rsidRPr="00675224" w14:paraId="732695E8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070352F4" w14:textId="77777777" w:rsidR="00A05E92" w:rsidRPr="00675224" w:rsidRDefault="00A05E92" w:rsidP="00A05E92">
            <w:pPr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25920F78" w14:textId="77777777" w:rsidR="00A05E92" w:rsidRPr="00675224" w:rsidRDefault="00A05E92" w:rsidP="00A05E92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Categoria de opționalitate a disciplinei:</w:t>
            </w:r>
          </w:p>
          <w:p w14:paraId="6F68243D" w14:textId="77777777" w:rsidR="00A05E92" w:rsidRPr="00675224" w:rsidRDefault="00A05E92" w:rsidP="00A05E92">
            <w:pPr>
              <w:pStyle w:val="TableParagraph"/>
              <w:spacing w:before="11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sz w:val="18"/>
                <w:lang w:val="ro-RO"/>
              </w:rPr>
              <w:t>DOB – obligatorie, DOP – opțională, DFA -  facultativă</w:t>
            </w:r>
          </w:p>
        </w:tc>
        <w:tc>
          <w:tcPr>
            <w:tcW w:w="1265" w:type="dxa"/>
          </w:tcPr>
          <w:p w14:paraId="09433A77" w14:textId="5913BA44" w:rsidR="00A05E92" w:rsidRPr="00675224" w:rsidRDefault="00A05E92" w:rsidP="00A05E9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>
              <w:rPr>
                <w:rFonts w:ascii="Times New Roman" w:hAnsi="Times New Roman"/>
                <w:sz w:val="18"/>
                <w:lang w:val="ro-RO"/>
              </w:rPr>
              <w:t>DOB</w:t>
            </w:r>
          </w:p>
        </w:tc>
      </w:tr>
    </w:tbl>
    <w:p w14:paraId="2A51EBB4" w14:textId="77777777" w:rsidR="00CF695C" w:rsidRPr="00675224" w:rsidRDefault="00CF695C" w:rsidP="00CF695C">
      <w:pPr>
        <w:pStyle w:val="BodyText"/>
        <w:spacing w:before="8"/>
        <w:rPr>
          <w:b/>
          <w:sz w:val="18"/>
          <w:lang w:val="ro-RO"/>
        </w:rPr>
      </w:pPr>
    </w:p>
    <w:p w14:paraId="23CC2D23" w14:textId="77777777" w:rsidR="00CF695C" w:rsidRPr="00675224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441"/>
        <w:gridCol w:w="810"/>
        <w:gridCol w:w="607"/>
      </w:tblGrid>
      <w:tr w:rsidR="00675224" w:rsidRPr="00675224" w14:paraId="0743251D" w14:textId="77777777" w:rsidTr="002A1BFE">
        <w:trPr>
          <w:trHeight w:val="432"/>
        </w:trPr>
        <w:tc>
          <w:tcPr>
            <w:tcW w:w="3539" w:type="dxa"/>
          </w:tcPr>
          <w:p w14:paraId="6AEC5BE6" w14:textId="77777777" w:rsidR="00CF695C" w:rsidRPr="00675224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088E6BA3" w14:textId="7BF8E0B2" w:rsidR="00CF695C" w:rsidRPr="00675224" w:rsidRDefault="00A05E92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>
              <w:rPr>
                <w:rFonts w:ascii="Times New Roman" w:hAnsi="Times New Roman"/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5AC4010A" w14:textId="77777777" w:rsidR="00CF695C" w:rsidRPr="00675224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C68B8A5" w14:textId="3F076E3C" w:rsidR="00CF695C" w:rsidRPr="00675224" w:rsidRDefault="00A05E92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>
              <w:rPr>
                <w:rFonts w:ascii="Times New Roman" w:hAnsi="Times New Roman"/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48806DE1" w14:textId="77777777" w:rsidR="00CF695C" w:rsidRPr="00675224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020425B6" w14:textId="35C745BD" w:rsidR="00CF695C" w:rsidRPr="00675224" w:rsidRDefault="002A1BFE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>
              <w:rPr>
                <w:rFonts w:ascii="Times New Roman" w:hAnsi="Times New Roman"/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742769D7" w14:textId="77777777" w:rsidR="00CF695C" w:rsidRPr="00675224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Laborator/</w:t>
            </w:r>
          </w:p>
          <w:p w14:paraId="27145C30" w14:textId="77777777" w:rsidR="00CF695C" w:rsidRPr="00675224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441" w:type="dxa"/>
          </w:tcPr>
          <w:p w14:paraId="53216A63" w14:textId="1F01731A" w:rsidR="00CF695C" w:rsidRPr="00675224" w:rsidRDefault="00CF695C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</w:p>
        </w:tc>
        <w:tc>
          <w:tcPr>
            <w:tcW w:w="810" w:type="dxa"/>
          </w:tcPr>
          <w:p w14:paraId="43FB46B5" w14:textId="77777777" w:rsidR="00CF695C" w:rsidRPr="00675224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9D4796E" w14:textId="77777777" w:rsidR="00CF695C" w:rsidRPr="00675224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lang w:val="ro-RO"/>
              </w:rPr>
            </w:pPr>
          </w:p>
        </w:tc>
      </w:tr>
      <w:tr w:rsidR="00675224" w:rsidRPr="00675224" w14:paraId="336D2443" w14:textId="77777777" w:rsidTr="002A1BFE">
        <w:trPr>
          <w:trHeight w:val="431"/>
        </w:trPr>
        <w:tc>
          <w:tcPr>
            <w:tcW w:w="3539" w:type="dxa"/>
          </w:tcPr>
          <w:p w14:paraId="35F38D32" w14:textId="77777777" w:rsidR="00CF695C" w:rsidRPr="00675224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I b) Totalul de ore pe semestru din planul</w:t>
            </w:r>
          </w:p>
          <w:p w14:paraId="5B7C91D3" w14:textId="77777777" w:rsidR="00CF695C" w:rsidRPr="00675224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54F3439D" w14:textId="45DA8196" w:rsidR="00CF695C" w:rsidRPr="00675224" w:rsidRDefault="00A05E92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>
              <w:rPr>
                <w:rFonts w:ascii="Times New Roman" w:hAnsi="Times New Roman"/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1375B076" w14:textId="77777777" w:rsidR="00CF695C" w:rsidRPr="00675224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4FF4ADA" w14:textId="57B4D61B" w:rsidR="00CF695C" w:rsidRPr="00675224" w:rsidRDefault="00A05E92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>
              <w:rPr>
                <w:rFonts w:ascii="Times New Roman" w:hAnsi="Times New Roman"/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70E75892" w14:textId="77777777" w:rsidR="00CF695C" w:rsidRPr="00675224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763DCEE6" w14:textId="629F9419" w:rsidR="00CF695C" w:rsidRPr="00675224" w:rsidRDefault="002A1BFE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>
              <w:rPr>
                <w:rFonts w:ascii="Times New Roman" w:hAnsi="Times New Roman"/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3C37431E" w14:textId="77777777" w:rsidR="00CF695C" w:rsidRPr="00675224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Laborator/</w:t>
            </w:r>
          </w:p>
          <w:p w14:paraId="2F16AF97" w14:textId="77777777" w:rsidR="00CF695C" w:rsidRPr="00675224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441" w:type="dxa"/>
          </w:tcPr>
          <w:p w14:paraId="145AF798" w14:textId="6C8B8AC3" w:rsidR="00CF695C" w:rsidRPr="00675224" w:rsidRDefault="00CF695C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</w:p>
        </w:tc>
        <w:tc>
          <w:tcPr>
            <w:tcW w:w="810" w:type="dxa"/>
          </w:tcPr>
          <w:p w14:paraId="00D93D7E" w14:textId="77777777" w:rsidR="00CF695C" w:rsidRPr="00675224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2918B1E3" w14:textId="77777777" w:rsidR="00CF695C" w:rsidRPr="00675224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lang w:val="ro-RO"/>
              </w:rPr>
            </w:pPr>
          </w:p>
        </w:tc>
      </w:tr>
    </w:tbl>
    <w:p w14:paraId="7D14F8AA" w14:textId="77777777" w:rsidR="00CF695C" w:rsidRPr="00675224" w:rsidRDefault="00CF695C" w:rsidP="00CF695C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  <w:gridCol w:w="1114"/>
      </w:tblGrid>
      <w:tr w:rsidR="00675224" w:rsidRPr="00675224" w14:paraId="34D85DA0" w14:textId="77777777" w:rsidTr="00334FB4">
        <w:trPr>
          <w:trHeight w:val="215"/>
        </w:trPr>
        <w:tc>
          <w:tcPr>
            <w:tcW w:w="8500" w:type="dxa"/>
          </w:tcPr>
          <w:p w14:paraId="28947D8B" w14:textId="77777777" w:rsidR="00CF695C" w:rsidRPr="00675224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1114" w:type="dxa"/>
          </w:tcPr>
          <w:p w14:paraId="63A10F64" w14:textId="77777777" w:rsidR="00CF695C" w:rsidRPr="00675224" w:rsidRDefault="00CF695C" w:rsidP="00334FB4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ore</w:t>
            </w:r>
          </w:p>
        </w:tc>
      </w:tr>
      <w:tr w:rsidR="00675224" w:rsidRPr="00675224" w14:paraId="2E62C8F2" w14:textId="77777777" w:rsidTr="00334FB4">
        <w:trPr>
          <w:trHeight w:val="215"/>
        </w:trPr>
        <w:tc>
          <w:tcPr>
            <w:tcW w:w="8500" w:type="dxa"/>
          </w:tcPr>
          <w:p w14:paraId="6B8C84FC" w14:textId="77777777" w:rsidR="00CF695C" w:rsidRPr="00675224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1114" w:type="dxa"/>
          </w:tcPr>
          <w:p w14:paraId="08D6AACA" w14:textId="4B036EFF" w:rsidR="00CF695C" w:rsidRPr="00675224" w:rsidRDefault="00F11DE1" w:rsidP="00334FB4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lang w:val="ro-RO"/>
              </w:rPr>
            </w:pPr>
            <w:r>
              <w:rPr>
                <w:rFonts w:ascii="Times New Roman" w:hAnsi="Times New Roman"/>
                <w:w w:val="105"/>
                <w:sz w:val="18"/>
                <w:lang w:val="ro-RO"/>
              </w:rPr>
              <w:t>42</w:t>
            </w:r>
          </w:p>
        </w:tc>
      </w:tr>
      <w:tr w:rsidR="00675224" w:rsidRPr="00675224" w14:paraId="1F75A805" w14:textId="77777777" w:rsidTr="00334FB4">
        <w:trPr>
          <w:trHeight w:val="215"/>
        </w:trPr>
        <w:tc>
          <w:tcPr>
            <w:tcW w:w="8500" w:type="dxa"/>
          </w:tcPr>
          <w:p w14:paraId="1EC3C348" w14:textId="77777777" w:rsidR="00CF695C" w:rsidRPr="00675224" w:rsidRDefault="00740D24" w:rsidP="004A609A">
            <w:pPr>
              <w:pStyle w:val="TableParagraph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II.b</w:t>
            </w:r>
            <w:r w:rsidR="00CF695C" w:rsidRPr="00675224">
              <w:rPr>
                <w:rFonts w:ascii="Times New Roman" w:hAnsi="Times New Roman"/>
                <w:w w:val="105"/>
                <w:sz w:val="18"/>
                <w:lang w:val="ro-RO"/>
              </w:rPr>
              <w:t>) Tutoriat (pentru ID)</w:t>
            </w:r>
          </w:p>
        </w:tc>
        <w:tc>
          <w:tcPr>
            <w:tcW w:w="1114" w:type="dxa"/>
          </w:tcPr>
          <w:p w14:paraId="5727730D" w14:textId="750DF977" w:rsidR="00CF695C" w:rsidRPr="00334FB4" w:rsidRDefault="00334FB4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334FB4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  <w:tr w:rsidR="00675224" w:rsidRPr="00675224" w14:paraId="32D324EB" w14:textId="77777777" w:rsidTr="00334FB4">
        <w:trPr>
          <w:trHeight w:val="215"/>
        </w:trPr>
        <w:tc>
          <w:tcPr>
            <w:tcW w:w="8500" w:type="dxa"/>
          </w:tcPr>
          <w:p w14:paraId="7FBB89AD" w14:textId="77777777" w:rsidR="00CF695C" w:rsidRPr="00675224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1114" w:type="dxa"/>
          </w:tcPr>
          <w:p w14:paraId="589DA516" w14:textId="07A582B2" w:rsidR="00CF695C" w:rsidRPr="00334FB4" w:rsidRDefault="00334FB4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334FB4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675224" w:rsidRPr="00675224" w14:paraId="77BCFBE1" w14:textId="77777777" w:rsidTr="00334FB4">
        <w:trPr>
          <w:trHeight w:val="215"/>
        </w:trPr>
        <w:tc>
          <w:tcPr>
            <w:tcW w:w="8500" w:type="dxa"/>
          </w:tcPr>
          <w:p w14:paraId="693C22BC" w14:textId="77777777" w:rsidR="00CF695C" w:rsidRPr="00675224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1114" w:type="dxa"/>
          </w:tcPr>
          <w:p w14:paraId="430D7E8F" w14:textId="7393915F" w:rsidR="00CF695C" w:rsidRPr="00334FB4" w:rsidRDefault="00334FB4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334FB4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</w:tbl>
    <w:p w14:paraId="2817CEF7" w14:textId="77777777" w:rsidR="00CF695C" w:rsidRPr="00675224" w:rsidRDefault="00CF695C" w:rsidP="00CF695C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675224" w14:paraId="3E962F50" w14:textId="77777777" w:rsidTr="004A609A">
        <w:trPr>
          <w:trHeight w:val="215"/>
        </w:trPr>
        <w:tc>
          <w:tcPr>
            <w:tcW w:w="3967" w:type="dxa"/>
          </w:tcPr>
          <w:p w14:paraId="346BA6AF" w14:textId="77777777" w:rsidR="00CF695C" w:rsidRPr="00675224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 xml:space="preserve">Total ore studiu individual </w:t>
            </w:r>
            <w:r w:rsidR="000124FF" w:rsidRPr="00675224">
              <w:rPr>
                <w:rFonts w:ascii="Times New Roman" w:hAnsi="Times New Roman"/>
                <w:w w:val="105"/>
                <w:sz w:val="18"/>
                <w:lang w:val="ro-RO"/>
              </w:rPr>
              <w:t>(</w:t>
            </w: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II.a+II.b+III</w:t>
            </w:r>
            <w:r w:rsidR="000124FF" w:rsidRPr="00675224">
              <w:rPr>
                <w:rFonts w:ascii="Times New Roman" w:hAnsi="Times New Roman"/>
                <w:w w:val="105"/>
                <w:sz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20E64FF5" w14:textId="50584033" w:rsidR="00CF695C" w:rsidRPr="00334FB4" w:rsidRDefault="00F11DE1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44</w:t>
            </w:r>
          </w:p>
        </w:tc>
      </w:tr>
      <w:tr w:rsidR="00675224" w:rsidRPr="00675224" w14:paraId="77777742" w14:textId="77777777" w:rsidTr="004A609A">
        <w:trPr>
          <w:trHeight w:val="215"/>
        </w:trPr>
        <w:tc>
          <w:tcPr>
            <w:tcW w:w="3967" w:type="dxa"/>
          </w:tcPr>
          <w:p w14:paraId="22A1EA94" w14:textId="77777777" w:rsidR="00CF695C" w:rsidRPr="00675224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Total ore pe semestru (I.b+II.a+II.b+</w:t>
            </w:r>
            <w:r w:rsidR="000124FF" w:rsidRPr="00675224">
              <w:rPr>
                <w:rFonts w:ascii="Times New Roman" w:hAnsi="Times New Roman"/>
                <w:w w:val="105"/>
                <w:sz w:val="18"/>
                <w:lang w:val="ro-RO"/>
              </w:rPr>
              <w:t>III+</w:t>
            </w: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IV</w:t>
            </w:r>
            <w:r w:rsidR="000124FF" w:rsidRPr="00675224">
              <w:rPr>
                <w:rFonts w:ascii="Times New Roman" w:hAnsi="Times New Roman"/>
                <w:w w:val="105"/>
                <w:sz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38B0F36D" w14:textId="7C9C41D9" w:rsidR="00CF695C" w:rsidRPr="00334FB4" w:rsidRDefault="00334FB4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334FB4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  <w:r w:rsidR="00F11DE1">
              <w:rPr>
                <w:rFonts w:ascii="Times New Roman" w:hAnsi="Times New Roman"/>
                <w:sz w:val="18"/>
                <w:szCs w:val="18"/>
                <w:lang w:val="ro-RO"/>
              </w:rPr>
              <w:t>0</w:t>
            </w:r>
            <w:r w:rsidR="00F55F05">
              <w:rPr>
                <w:rFonts w:ascii="Times New Roman" w:hAnsi="Times New Roman"/>
                <w:sz w:val="18"/>
                <w:szCs w:val="18"/>
                <w:lang w:val="ro-RO"/>
              </w:rPr>
              <w:t>0</w:t>
            </w:r>
          </w:p>
        </w:tc>
      </w:tr>
      <w:tr w:rsidR="00675224" w:rsidRPr="00675224" w14:paraId="02A45DE5" w14:textId="77777777" w:rsidTr="004A609A">
        <w:trPr>
          <w:trHeight w:val="215"/>
        </w:trPr>
        <w:tc>
          <w:tcPr>
            <w:tcW w:w="3967" w:type="dxa"/>
          </w:tcPr>
          <w:p w14:paraId="3D2716F0" w14:textId="77777777" w:rsidR="00CF695C" w:rsidRPr="00675224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1FA7C7B0" w14:textId="6AEDE873" w:rsidR="00CF695C" w:rsidRPr="00334FB4" w:rsidRDefault="00F11DE1" w:rsidP="00334FB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4</w:t>
            </w:r>
          </w:p>
        </w:tc>
      </w:tr>
    </w:tbl>
    <w:p w14:paraId="76B2BB15" w14:textId="77777777" w:rsidR="00CF695C" w:rsidRPr="00527372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41C00ADE" w14:textId="77777777" w:rsidR="00CF695C" w:rsidRPr="00675224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5343FA" w:rsidRPr="00675224" w14:paraId="4CD4C71E" w14:textId="77777777" w:rsidTr="005343FA">
        <w:trPr>
          <w:trHeight w:val="431"/>
        </w:trPr>
        <w:tc>
          <w:tcPr>
            <w:tcW w:w="1848" w:type="dxa"/>
          </w:tcPr>
          <w:p w14:paraId="7F6DC953" w14:textId="77777777" w:rsidR="005343FA" w:rsidRPr="00675224" w:rsidRDefault="005343FA" w:rsidP="005343F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23C5C6E9" w14:textId="77777777" w:rsidR="005163AD" w:rsidRPr="0019325B" w:rsidRDefault="005163AD" w:rsidP="005163AD">
            <w:pPr>
              <w:widowControl/>
              <w:autoSpaceDE/>
              <w:autoSpaceDN/>
              <w:rPr>
                <w:rFonts w:ascii="Times New Roman" w:hAnsi="Times New Roman"/>
                <w:sz w:val="18"/>
                <w:szCs w:val="18"/>
                <w:lang/>
              </w:rPr>
            </w:pPr>
            <w:r w:rsidRPr="0019325B">
              <w:rPr>
                <w:rFonts w:ascii="Times New Roman" w:hAnsi="Times New Roman"/>
                <w:sz w:val="18"/>
                <w:szCs w:val="18"/>
              </w:rPr>
              <w:t>C.P.1. Analizeaza procese de productie in vederea îmbunătăţirii</w:t>
            </w:r>
          </w:p>
          <w:p w14:paraId="61DDEE00" w14:textId="79C982AE" w:rsidR="005343FA" w:rsidRPr="0019325B" w:rsidRDefault="00077BB5" w:rsidP="00077BB5">
            <w:pPr>
              <w:widowControl/>
              <w:autoSpaceDE/>
              <w:autoSpaceDN/>
              <w:rPr>
                <w:rFonts w:ascii="Times New Roman" w:hAnsi="Times New Roman"/>
                <w:sz w:val="18"/>
                <w:szCs w:val="18"/>
                <w:lang/>
              </w:rPr>
            </w:pPr>
            <w:r w:rsidRPr="0019325B">
              <w:rPr>
                <w:rFonts w:ascii="Times New Roman" w:hAnsi="Times New Roman"/>
                <w:sz w:val="18"/>
                <w:szCs w:val="18"/>
              </w:rPr>
              <w:t>C.P. 20. Aplica principii ale tehnologiei alimentare</w:t>
            </w:r>
          </w:p>
        </w:tc>
      </w:tr>
      <w:tr w:rsidR="005343FA" w:rsidRPr="00675224" w14:paraId="606BCBB0" w14:textId="77777777" w:rsidTr="005343FA">
        <w:trPr>
          <w:trHeight w:val="432"/>
        </w:trPr>
        <w:tc>
          <w:tcPr>
            <w:tcW w:w="1848" w:type="dxa"/>
          </w:tcPr>
          <w:p w14:paraId="19E79DF8" w14:textId="77777777" w:rsidR="005343FA" w:rsidRPr="00675224" w:rsidRDefault="005343FA" w:rsidP="005343F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6BF2A2AF" w14:textId="77777777" w:rsidR="0019325B" w:rsidRPr="0019325B" w:rsidRDefault="0019325B" w:rsidP="0019325B">
            <w:pPr>
              <w:pStyle w:val="TableParagraph"/>
              <w:spacing w:line="219" w:lineRule="exact"/>
              <w:ind w:left="0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19325B">
              <w:rPr>
                <w:rFonts w:ascii="Times New Roman" w:hAnsi="Times New Roman"/>
                <w:color w:val="000000"/>
                <w:sz w:val="20"/>
                <w:szCs w:val="20"/>
              </w:rPr>
              <w:t>C.T.3. Aplică cunoştinţe ştiinţifice, tehnologice şi inginereşti</w:t>
            </w:r>
          </w:p>
          <w:p w14:paraId="2FDE6D03" w14:textId="5A099FF1" w:rsidR="005343FA" w:rsidRPr="0019325B" w:rsidRDefault="005343FA" w:rsidP="005343FA">
            <w:pPr>
              <w:pStyle w:val="TableParagraph"/>
              <w:spacing w:line="219" w:lineRule="exact"/>
              <w:ind w:left="0"/>
              <w:rPr>
                <w:rFonts w:ascii="Times New Roman" w:hAnsi="Times New Roman"/>
                <w:sz w:val="18"/>
                <w:lang w:val="ro-RO"/>
              </w:rPr>
            </w:pPr>
          </w:p>
        </w:tc>
      </w:tr>
    </w:tbl>
    <w:p w14:paraId="2271F6AE" w14:textId="77777777" w:rsidR="00CF695C" w:rsidRPr="00527372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9113F97" w14:textId="77777777" w:rsidR="00CF695C" w:rsidRPr="00675224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2835"/>
        <w:gridCol w:w="3543"/>
      </w:tblGrid>
      <w:tr w:rsidR="00675224" w:rsidRPr="00675224" w14:paraId="26A417DB" w14:textId="77777777" w:rsidTr="001C66FB">
        <w:tc>
          <w:tcPr>
            <w:tcW w:w="3256" w:type="dxa"/>
            <w:vAlign w:val="center"/>
          </w:tcPr>
          <w:p w14:paraId="75C1372E" w14:textId="77777777" w:rsidR="00CF695C" w:rsidRPr="00842A2E" w:rsidRDefault="00CF695C" w:rsidP="00842A2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2A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835" w:type="dxa"/>
            <w:vAlign w:val="center"/>
          </w:tcPr>
          <w:p w14:paraId="106EC9D0" w14:textId="77777777" w:rsidR="00CF695C" w:rsidRPr="00842A2E" w:rsidRDefault="00CF695C" w:rsidP="00842A2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2A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543" w:type="dxa"/>
            <w:vAlign w:val="center"/>
          </w:tcPr>
          <w:p w14:paraId="0540EBD6" w14:textId="77777777" w:rsidR="00CF695C" w:rsidRPr="00842A2E" w:rsidRDefault="00CF695C" w:rsidP="00842A2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2A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107040" w:rsidRPr="00675224" w14:paraId="543DA6EB" w14:textId="77777777" w:rsidTr="003A7BD2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3FF5C" w14:textId="4B689347" w:rsidR="00107040" w:rsidRPr="00107040" w:rsidRDefault="00107040" w:rsidP="00107040">
            <w:pPr>
              <w:pStyle w:val="Default"/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107040">
              <w:rPr>
                <w:rFonts w:ascii="Times New Roman" w:hAnsi="Times New Roman" w:cs="Times New Roman"/>
                <w:sz w:val="20"/>
                <w:szCs w:val="20"/>
              </w:rPr>
              <w:t>Studentul/absolventul explică principiile fundamentale ale științei alimentului, caracteristicile nutriționale și funcționale ale produselor alimentare.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D814E2" w14:textId="08B80BAE" w:rsidR="00107040" w:rsidRPr="00107040" w:rsidRDefault="00107040" w:rsidP="00107040">
            <w:pPr>
              <w:pStyle w:val="Default"/>
              <w:ind w:left="138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107040">
              <w:rPr>
                <w:rFonts w:ascii="Times New Roman" w:hAnsi="Times New Roman" w:cs="Times New Roman"/>
                <w:sz w:val="20"/>
                <w:szCs w:val="20"/>
              </w:rPr>
              <w:t xml:space="preserve">Studentul/absolventul evaluează proprietățile organoleptice, fizico-chimice și microbiologice ale materiilor prime și ale produselor alimentare. Studentul/absolventul efectuează calcule specifice conform metodelor de analiză, evalueaza calitatea produselor alimentare pe baza cunoștințelor de analiză senzorială, determina valorile alimentare (nutritive și energetice) ale produselor alimentare. Studentul/absolventul identifică microorganismele care conduc la apariția unor boli și care influențează calitatea materiilor </w:t>
            </w:r>
            <w:r w:rsidRPr="001070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prime de origine vegetală şi animală şi a produselor alimentare.</w:t>
            </w:r>
          </w:p>
        </w:tc>
        <w:tc>
          <w:tcPr>
            <w:tcW w:w="3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A5FF3E" w14:textId="258BD645" w:rsidR="00107040" w:rsidRPr="00107040" w:rsidRDefault="00107040" w:rsidP="00107040">
            <w:pPr>
              <w:pStyle w:val="Default"/>
              <w:ind w:left="141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1070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Studentul/absolventul gestionează procesele de producție în vederea optimizării și reducerii pierderilor de producție și a costurilor generale de fabricație.         Studentul/absolventul gestionează influența condițiilor de mediu și interacțiunea dintre microorganisme, cu impact asupra  produselor alimentare.</w:t>
            </w:r>
          </w:p>
        </w:tc>
      </w:tr>
    </w:tbl>
    <w:p w14:paraId="5C396474" w14:textId="77777777" w:rsidR="00CF695C" w:rsidRPr="00527372" w:rsidRDefault="00CF695C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20CFA33D" w14:textId="77777777" w:rsidR="00CF695C" w:rsidRPr="00675224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675224" w:rsidRPr="00675224" w14:paraId="6234A79D" w14:textId="77777777" w:rsidTr="00842A2E">
        <w:trPr>
          <w:trHeight w:val="230"/>
        </w:trPr>
        <w:tc>
          <w:tcPr>
            <w:tcW w:w="2689" w:type="dxa"/>
          </w:tcPr>
          <w:p w14:paraId="58B6209E" w14:textId="77777777" w:rsidR="00CF695C" w:rsidRPr="00675224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4A955C47" w14:textId="77777777" w:rsidR="00107040" w:rsidRPr="00107040" w:rsidRDefault="00107040" w:rsidP="00107040">
            <w:pPr>
              <w:widowControl/>
              <w:autoSpaceDE/>
              <w:autoSpaceDN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704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• Înţelegerea principalelor fenomene de natură electromagnetică </w:t>
            </w:r>
          </w:p>
          <w:p w14:paraId="5E0E35D9" w14:textId="684453D2" w:rsidR="00CF695C" w:rsidRPr="00614E99" w:rsidRDefault="00107040" w:rsidP="00107040">
            <w:pPr>
              <w:widowControl/>
              <w:autoSpaceDE/>
              <w:autoSpaceDN/>
              <w:jc w:val="both"/>
              <w:rPr>
                <w:rFonts w:ascii="Times New Roman" w:hAnsi="Times New Roman"/>
                <w:sz w:val="18"/>
                <w:lang w:val="ro-RO"/>
              </w:rPr>
            </w:pPr>
            <w:r w:rsidRPr="00107040">
              <w:rPr>
                <w:rFonts w:ascii="Times New Roman" w:hAnsi="Times New Roman"/>
                <w:sz w:val="20"/>
                <w:szCs w:val="20"/>
                <w:lang w:val="ro-RO"/>
              </w:rPr>
              <w:t>•Analiza circuitelor electrice</w:t>
            </w:r>
          </w:p>
        </w:tc>
      </w:tr>
    </w:tbl>
    <w:p w14:paraId="190F0D73" w14:textId="77777777" w:rsidR="00CF695C" w:rsidRPr="00527372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7183BF54" w14:textId="77777777" w:rsidR="00CF695C" w:rsidRPr="00675224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W w:w="5121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5"/>
        <w:gridCol w:w="801"/>
        <w:gridCol w:w="1990"/>
        <w:gridCol w:w="1994"/>
      </w:tblGrid>
      <w:tr w:rsidR="00107040" w14:paraId="3446D305" w14:textId="77777777" w:rsidTr="00107040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64A" w14:textId="77777777" w:rsidR="00107040" w:rsidRPr="008F43E5" w:rsidRDefault="00107040" w:rsidP="00A43519">
            <w:pPr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E937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D600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6A83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107040" w14:paraId="7237C54B" w14:textId="77777777" w:rsidTr="00107040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3FD5" w14:textId="77777777" w:rsidR="00107040" w:rsidRDefault="00107040" w:rsidP="00107040">
            <w:pPr>
              <w:widowControl/>
              <w:numPr>
                <w:ilvl w:val="0"/>
                <w:numId w:val="7"/>
              </w:numPr>
              <w:autoSpaceDE/>
              <w:autoSpaceDN/>
              <w:ind w:left="0"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Elemente de electrostatică</w:t>
            </w:r>
          </w:p>
          <w:p w14:paraId="360FA020" w14:textId="77777777" w:rsidR="00107040" w:rsidRDefault="00107040" w:rsidP="00107040">
            <w:pPr>
              <w:widowControl/>
              <w:numPr>
                <w:ilvl w:val="1"/>
                <w:numId w:val="7"/>
              </w:numPr>
              <w:autoSpaceDE/>
              <w:autoSpaceDN/>
              <w:ind w:left="0"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Sarcini electrice </w:t>
            </w:r>
          </w:p>
          <w:p w14:paraId="107ECBFC" w14:textId="77777777" w:rsidR="00107040" w:rsidRDefault="00107040" w:rsidP="00107040">
            <w:pPr>
              <w:widowControl/>
              <w:numPr>
                <w:ilvl w:val="1"/>
                <w:numId w:val="7"/>
              </w:numPr>
              <w:autoSpaceDE/>
              <w:autoSpaceDN/>
              <w:ind w:left="0"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Intensitatea câmpului electrostatic</w:t>
            </w:r>
          </w:p>
          <w:p w14:paraId="6B644CA6" w14:textId="77777777" w:rsidR="00107040" w:rsidRDefault="00107040" w:rsidP="00107040">
            <w:pPr>
              <w:widowControl/>
              <w:numPr>
                <w:ilvl w:val="1"/>
                <w:numId w:val="7"/>
              </w:numPr>
              <w:autoSpaceDE/>
              <w:autoSpaceDN/>
              <w:ind w:left="0"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Potențialul electric și tensiunea electrică</w:t>
            </w:r>
          </w:p>
          <w:p w14:paraId="01DD6ECD" w14:textId="77777777" w:rsidR="00107040" w:rsidRPr="00282981" w:rsidRDefault="00107040" w:rsidP="00107040">
            <w:pPr>
              <w:widowControl/>
              <w:numPr>
                <w:ilvl w:val="1"/>
                <w:numId w:val="7"/>
              </w:numPr>
              <w:autoSpaceDE/>
              <w:autoSpaceDN/>
              <w:ind w:left="0" w:hanging="2"/>
              <w:rPr>
                <w:sz w:val="20"/>
                <w:szCs w:val="20"/>
                <w:lang w:val="ro-RO"/>
              </w:rPr>
            </w:pPr>
            <w:r w:rsidRPr="00282981">
              <w:rPr>
                <w:sz w:val="20"/>
                <w:szCs w:val="20"/>
                <w:lang w:val="ro-RO"/>
              </w:rPr>
              <w:t>Condensatorul și capacitatea electrică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5091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4F96F4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-expunere orală,</w:t>
            </w:r>
          </w:p>
          <w:p w14:paraId="445EFC09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conversaţie,</w:t>
            </w:r>
          </w:p>
          <w:p w14:paraId="0AF7C69B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demonstraţie intuitivă</w:t>
            </w:r>
          </w:p>
          <w:p w14:paraId="5E8AD9E9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dialog,</w:t>
            </w:r>
          </w:p>
          <w:p w14:paraId="0FD6A2EE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demonstraţie cu</w:t>
            </w:r>
          </w:p>
          <w:p w14:paraId="38352B6D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ajutorul mijloacelor</w:t>
            </w:r>
          </w:p>
          <w:p w14:paraId="6ACFB974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audio-vizuale,</w:t>
            </w:r>
          </w:p>
          <w:p w14:paraId="3E0A9492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simulare</w:t>
            </w:r>
          </w:p>
          <w:p w14:paraId="36F28194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descoperire inductivă</w:t>
            </w:r>
          </w:p>
          <w:p w14:paraId="1061CAC2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2C9A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107040" w14:paraId="5D8B8538" w14:textId="77777777" w:rsidTr="00107040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B4AC" w14:textId="77777777" w:rsidR="00107040" w:rsidRDefault="00107040" w:rsidP="00107040">
            <w:pPr>
              <w:widowControl/>
              <w:numPr>
                <w:ilvl w:val="0"/>
                <w:numId w:val="7"/>
              </w:numPr>
              <w:autoSpaceDE/>
              <w:autoSpaceDN/>
              <w:ind w:left="0"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Electrocinetica</w:t>
            </w:r>
          </w:p>
          <w:p w14:paraId="5D581003" w14:textId="77777777" w:rsidR="00107040" w:rsidRDefault="00107040" w:rsidP="00107040">
            <w:pPr>
              <w:widowControl/>
              <w:numPr>
                <w:ilvl w:val="1"/>
                <w:numId w:val="7"/>
              </w:numPr>
              <w:autoSpaceDE/>
              <w:autoSpaceDN/>
              <w:ind w:left="0"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Curentul și tensiunea electromotoare</w:t>
            </w:r>
          </w:p>
          <w:p w14:paraId="166B21A7" w14:textId="77777777" w:rsidR="00107040" w:rsidRDefault="00107040" w:rsidP="00107040">
            <w:pPr>
              <w:widowControl/>
              <w:numPr>
                <w:ilvl w:val="1"/>
                <w:numId w:val="7"/>
              </w:numPr>
              <w:autoSpaceDE/>
              <w:autoSpaceDN/>
              <w:ind w:left="0"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Legea conducției electrice</w:t>
            </w:r>
          </w:p>
          <w:p w14:paraId="26F6BFFD" w14:textId="77777777" w:rsidR="00107040" w:rsidRPr="008F43E5" w:rsidRDefault="00107040" w:rsidP="00107040">
            <w:pPr>
              <w:widowControl/>
              <w:numPr>
                <w:ilvl w:val="1"/>
                <w:numId w:val="7"/>
              </w:numPr>
              <w:autoSpaceDE/>
              <w:autoSpaceDN/>
              <w:ind w:left="0"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Legea transformării energiei în conductoare </w:t>
            </w:r>
          </w:p>
          <w:p w14:paraId="633008DA" w14:textId="77777777" w:rsidR="00107040" w:rsidRPr="008F43E5" w:rsidRDefault="00107040" w:rsidP="00107040">
            <w:pPr>
              <w:widowControl/>
              <w:numPr>
                <w:ilvl w:val="1"/>
                <w:numId w:val="7"/>
              </w:numPr>
              <w:autoSpaceDE/>
              <w:autoSpaceDN/>
              <w:ind w:left="0"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Pile și acumulatoare electrice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07906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FAF41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FC73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107040" w14:paraId="1A0F2F83" w14:textId="77777777" w:rsidTr="00107040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8D16" w14:textId="77777777" w:rsidR="00107040" w:rsidRDefault="00107040" w:rsidP="00107040">
            <w:pPr>
              <w:widowControl/>
              <w:numPr>
                <w:ilvl w:val="0"/>
                <w:numId w:val="7"/>
              </w:numPr>
              <w:autoSpaceDE/>
              <w:autoSpaceDN/>
              <w:ind w:left="0"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Circuite electrice de curent continuu</w:t>
            </w:r>
          </w:p>
          <w:p w14:paraId="476B535E" w14:textId="77777777" w:rsidR="00107040" w:rsidRPr="008F43E5" w:rsidRDefault="00107040" w:rsidP="00107040">
            <w:pPr>
              <w:widowControl/>
              <w:numPr>
                <w:ilvl w:val="1"/>
                <w:numId w:val="7"/>
              </w:numPr>
              <w:autoSpaceDE/>
              <w:autoSpaceDN/>
              <w:ind w:left="0"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Convenții și definiții</w:t>
            </w:r>
          </w:p>
          <w:p w14:paraId="7B6A16D6" w14:textId="77777777" w:rsidR="00107040" w:rsidRPr="008F43E5" w:rsidRDefault="00107040" w:rsidP="00107040">
            <w:pPr>
              <w:widowControl/>
              <w:numPr>
                <w:ilvl w:val="1"/>
                <w:numId w:val="7"/>
              </w:numPr>
              <w:autoSpaceDE/>
              <w:autoSpaceDN/>
              <w:ind w:left="0"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Legi și teoreme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F9D8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F8EBD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B622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107040" w14:paraId="36794444" w14:textId="77777777" w:rsidTr="00107040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836A" w14:textId="77777777" w:rsidR="00107040" w:rsidRDefault="00107040" w:rsidP="00107040">
            <w:pPr>
              <w:widowControl/>
              <w:numPr>
                <w:ilvl w:val="1"/>
                <w:numId w:val="7"/>
              </w:numPr>
              <w:autoSpaceDE/>
              <w:autoSpaceDN/>
              <w:ind w:hanging="79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Analiza circuitelor electrice liniare în cc.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56A6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CC951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E5F1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107040" w14:paraId="512958D5" w14:textId="77777777" w:rsidTr="00107040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A5F7" w14:textId="77777777" w:rsidR="00107040" w:rsidRDefault="00107040" w:rsidP="00107040">
            <w:pPr>
              <w:widowControl/>
              <w:numPr>
                <w:ilvl w:val="0"/>
                <w:numId w:val="7"/>
              </w:numPr>
              <w:autoSpaceDE/>
              <w:autoSpaceDN/>
              <w:ind w:left="0"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Elemente de electrodinamică</w:t>
            </w:r>
          </w:p>
          <w:p w14:paraId="62B7D696" w14:textId="77777777" w:rsidR="00107040" w:rsidRDefault="00107040" w:rsidP="00107040">
            <w:pPr>
              <w:widowControl/>
              <w:numPr>
                <w:ilvl w:val="1"/>
                <w:numId w:val="7"/>
              </w:numPr>
              <w:autoSpaceDE/>
              <w:autoSpaceDN/>
              <w:ind w:left="0"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Câmpul magnetic</w:t>
            </w:r>
          </w:p>
          <w:p w14:paraId="41B01AE0" w14:textId="77777777" w:rsidR="00107040" w:rsidRDefault="00107040" w:rsidP="00107040">
            <w:pPr>
              <w:widowControl/>
              <w:numPr>
                <w:ilvl w:val="1"/>
                <w:numId w:val="7"/>
              </w:numPr>
              <w:autoSpaceDE/>
              <w:autoSpaceDN/>
              <w:ind w:left="0"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Fluxul și tensiunea magnetică</w:t>
            </w:r>
          </w:p>
          <w:p w14:paraId="1C03C9CF" w14:textId="77777777" w:rsidR="00107040" w:rsidRDefault="00107040" w:rsidP="00107040">
            <w:pPr>
              <w:widowControl/>
              <w:numPr>
                <w:ilvl w:val="1"/>
                <w:numId w:val="7"/>
              </w:numPr>
              <w:autoSpaceDE/>
              <w:autoSpaceDN/>
              <w:ind w:left="0"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Materiale magnetice</w:t>
            </w:r>
          </w:p>
          <w:p w14:paraId="5861DA26" w14:textId="77777777" w:rsidR="00107040" w:rsidRDefault="00107040" w:rsidP="00107040">
            <w:pPr>
              <w:widowControl/>
              <w:numPr>
                <w:ilvl w:val="1"/>
                <w:numId w:val="7"/>
              </w:numPr>
              <w:autoSpaceDE/>
              <w:autoSpaceDN/>
              <w:ind w:left="0"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Circuite magnetice</w:t>
            </w:r>
          </w:p>
          <w:p w14:paraId="3CFAB660" w14:textId="77777777" w:rsidR="00107040" w:rsidRPr="008F43E5" w:rsidRDefault="00107040" w:rsidP="00107040">
            <w:pPr>
              <w:widowControl/>
              <w:numPr>
                <w:ilvl w:val="1"/>
                <w:numId w:val="7"/>
              </w:numPr>
              <w:autoSpaceDE/>
              <w:autoSpaceDN/>
              <w:ind w:left="0"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Inductivități</w:t>
            </w:r>
          </w:p>
          <w:p w14:paraId="79336128" w14:textId="77777777" w:rsidR="00107040" w:rsidRPr="008F43E5" w:rsidRDefault="00107040" w:rsidP="00107040">
            <w:pPr>
              <w:widowControl/>
              <w:numPr>
                <w:ilvl w:val="1"/>
                <w:numId w:val="7"/>
              </w:numPr>
              <w:autoSpaceDE/>
              <w:autoSpaceDN/>
              <w:ind w:left="0" w:hanging="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Legea inducției electromagnetice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32508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07428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4EA9D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107040" w14:paraId="23BEAA64" w14:textId="77777777" w:rsidTr="00107040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CE61" w14:textId="77777777" w:rsidR="00107040" w:rsidRPr="008F43E5" w:rsidRDefault="00107040" w:rsidP="00107040">
            <w:pPr>
              <w:pStyle w:val="ListParagraph"/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line="1" w:lineRule="atLeast"/>
              <w:ind w:left="0" w:firstLine="0"/>
              <w:textDirection w:val="btLr"/>
              <w:textAlignment w:val="top"/>
              <w:outlineLvl w:val="0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Circuite liniare în regim permanent sinusoidal.</w:t>
            </w:r>
          </w:p>
          <w:p w14:paraId="09972167" w14:textId="77777777" w:rsidR="00107040" w:rsidRPr="008F43E5" w:rsidRDefault="00107040" w:rsidP="00107040">
            <w:pPr>
              <w:pStyle w:val="ListParagraph"/>
              <w:widowControl/>
              <w:numPr>
                <w:ilvl w:val="1"/>
                <w:numId w:val="10"/>
              </w:numPr>
              <w:suppressAutoHyphens/>
              <w:autoSpaceDE/>
              <w:autoSpaceDN/>
              <w:spacing w:line="1" w:lineRule="atLeast"/>
              <w:ind w:left="0" w:firstLine="0"/>
              <w:textDirection w:val="btLr"/>
              <w:textAlignment w:val="top"/>
              <w:outlineLvl w:val="0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Reprezentarea în complex simplificat a semnalelor sinusoidale.</w:t>
            </w:r>
          </w:p>
          <w:p w14:paraId="05E92ECF" w14:textId="77777777" w:rsidR="00107040" w:rsidRPr="008F43E5" w:rsidRDefault="00107040" w:rsidP="00107040">
            <w:pPr>
              <w:pStyle w:val="ListParagraph"/>
              <w:widowControl/>
              <w:numPr>
                <w:ilvl w:val="1"/>
                <w:numId w:val="10"/>
              </w:numPr>
              <w:suppressAutoHyphens/>
              <w:autoSpaceDE/>
              <w:autoSpaceDN/>
              <w:spacing w:line="1" w:lineRule="atLeast"/>
              <w:ind w:left="0" w:firstLine="0"/>
              <w:textDirection w:val="btLr"/>
              <w:textAlignment w:val="top"/>
              <w:outlineLvl w:val="0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Elemente de circuit în r.p.s.</w:t>
            </w:r>
          </w:p>
          <w:p w14:paraId="5DB56C20" w14:textId="77777777" w:rsidR="00107040" w:rsidRPr="008F43E5" w:rsidRDefault="00107040" w:rsidP="00107040">
            <w:pPr>
              <w:pStyle w:val="ListParagraph"/>
              <w:widowControl/>
              <w:numPr>
                <w:ilvl w:val="1"/>
                <w:numId w:val="10"/>
              </w:numPr>
              <w:suppressAutoHyphens/>
              <w:autoSpaceDE/>
              <w:autoSpaceDN/>
              <w:spacing w:line="1" w:lineRule="atLeast"/>
              <w:ind w:left="0" w:firstLine="0"/>
              <w:textDirection w:val="btLr"/>
              <w:textAlignment w:val="top"/>
              <w:outlineLvl w:val="0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Teoremele lui Kirchhoff în r.p.s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F8EB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71B6D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E616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107040" w14:paraId="31021496" w14:textId="77777777" w:rsidTr="00107040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B9458" w14:textId="77777777" w:rsidR="00107040" w:rsidRPr="008F43E5" w:rsidRDefault="00107040" w:rsidP="00107040">
            <w:pPr>
              <w:pStyle w:val="ListParagraph"/>
              <w:widowControl/>
              <w:numPr>
                <w:ilvl w:val="1"/>
                <w:numId w:val="10"/>
              </w:numPr>
              <w:suppressAutoHyphens/>
              <w:autoSpaceDE/>
              <w:autoSpaceDN/>
              <w:spacing w:line="1" w:lineRule="atLeast"/>
              <w:ind w:left="0" w:firstLine="0"/>
              <w:textDirection w:val="btLr"/>
              <w:textAlignment w:val="top"/>
              <w:outlineLvl w:val="0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 xml:space="preserve">Puteri electrice în r.p.s..  </w:t>
            </w:r>
          </w:p>
          <w:p w14:paraId="3F96E1E4" w14:textId="77777777" w:rsidR="00107040" w:rsidRPr="008F43E5" w:rsidRDefault="00107040" w:rsidP="00107040">
            <w:pPr>
              <w:pStyle w:val="ListParagraph"/>
              <w:widowControl/>
              <w:numPr>
                <w:ilvl w:val="1"/>
                <w:numId w:val="10"/>
              </w:numPr>
              <w:suppressAutoHyphens/>
              <w:autoSpaceDE/>
              <w:autoSpaceDN/>
              <w:spacing w:line="1" w:lineRule="atLeast"/>
              <w:ind w:left="0" w:firstLine="0"/>
              <w:textDirection w:val="btLr"/>
              <w:textAlignment w:val="top"/>
              <w:outlineLvl w:val="0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Circuite RLC în r.p.s..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AD37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0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5D21A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EEFC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107040" w14:paraId="1932CA2A" w14:textId="77777777" w:rsidTr="00107040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8C91" w14:textId="77777777" w:rsidR="00107040" w:rsidRPr="008F43E5" w:rsidRDefault="00107040" w:rsidP="00107040">
            <w:pPr>
              <w:pStyle w:val="ListParagraph"/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line="1" w:lineRule="atLeast"/>
              <w:textDirection w:val="btLr"/>
              <w:textAlignment w:val="top"/>
              <w:outlineLvl w:val="0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Principii de bază ale funcționării mașinilor electrice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7ADB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  <w:r w:rsidRPr="008F43E5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F7C7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6D6D" w14:textId="77777777" w:rsidR="00107040" w:rsidRPr="008F43E5" w:rsidRDefault="00107040" w:rsidP="00A43519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107040" w14:paraId="4092204C" w14:textId="77777777" w:rsidTr="0010704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4"/>
            <w:tcBorders>
              <w:bottom w:val="single" w:sz="4" w:space="0" w:color="000000"/>
            </w:tcBorders>
          </w:tcPr>
          <w:p w14:paraId="4C825F62" w14:textId="77777777" w:rsidR="00107040" w:rsidRDefault="00107040" w:rsidP="00A43519">
            <w:pPr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Bibliografie</w:t>
            </w:r>
          </w:p>
        </w:tc>
      </w:tr>
      <w:tr w:rsidR="00107040" w14:paraId="15198A04" w14:textId="77777777" w:rsidTr="0010704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4"/>
          </w:tcPr>
          <w:p w14:paraId="40EDDA74" w14:textId="77777777" w:rsidR="00107040" w:rsidRDefault="00107040" w:rsidP="00107040">
            <w:pPr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line="1" w:lineRule="atLeast"/>
              <w:jc w:val="both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Simion E., Maghiar T. – Electrotehnica – Editura didactică şi pedagogică, Bucureşti 1987.</w:t>
            </w:r>
          </w:p>
          <w:p w14:paraId="7FE25B9E" w14:textId="77777777" w:rsidR="00107040" w:rsidRDefault="00107040" w:rsidP="00107040">
            <w:pPr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line="1" w:lineRule="atLeast"/>
              <w:jc w:val="both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Aureliu Panaitescu, Dragoş Niculae.  Bazele electrotehnicii, - Bucureşti: Matrix Rom, 2014.</w:t>
            </w:r>
          </w:p>
          <w:p w14:paraId="29E1C78B" w14:textId="77777777" w:rsidR="00107040" w:rsidRDefault="00107040" w:rsidP="00107040">
            <w:pPr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line="1" w:lineRule="atLeast"/>
              <w:jc w:val="both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Paicu G., Minescu D., Teoria circuitelor electrice, Editura Pim, Iaşi, 2007.</w:t>
            </w:r>
          </w:p>
          <w:p w14:paraId="55B0DECF" w14:textId="77777777" w:rsidR="00107040" w:rsidRDefault="00107040" w:rsidP="00107040">
            <w:pPr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line="1" w:lineRule="atLeast"/>
              <w:jc w:val="both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Anca Tomescu – Bazele electrotehnicii – circuite electrice – Matrix Rom, Bucureşti, 2000.</w:t>
            </w:r>
          </w:p>
          <w:p w14:paraId="7D6097B1" w14:textId="77777777" w:rsidR="00107040" w:rsidRDefault="00107040" w:rsidP="00107040">
            <w:pPr>
              <w:widowControl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jc w:val="both"/>
              <w:textDirection w:val="btLr"/>
              <w:textAlignment w:val="top"/>
              <w:outlineLvl w:val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Irimia, D., - Electrostatica, EDP, Bucureşti, 2008.</w:t>
            </w:r>
          </w:p>
          <w:p w14:paraId="7DA86219" w14:textId="77777777" w:rsidR="00107040" w:rsidRPr="008F43E5" w:rsidRDefault="00107040" w:rsidP="00107040">
            <w:pPr>
              <w:widowControl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jc w:val="both"/>
              <w:textDirection w:val="btLr"/>
              <w:textAlignment w:val="top"/>
              <w:outlineLvl w:val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Mocanu, C.I. - Teoria câmpului electromagnetic, Bucureşti, EDP 1981.</w:t>
            </w:r>
          </w:p>
          <w:p w14:paraId="3FC86293" w14:textId="77777777" w:rsidR="00107040" w:rsidRPr="009E2A3A" w:rsidRDefault="00107040" w:rsidP="00107040">
            <w:pPr>
              <w:widowControl/>
              <w:numPr>
                <w:ilvl w:val="0"/>
                <w:numId w:val="9"/>
              </w:numPr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r w:rsidRPr="009E2A3A">
              <w:rPr>
                <w:color w:val="000000"/>
                <w:sz w:val="20"/>
                <w:szCs w:val="20"/>
              </w:rPr>
              <w:t>Suărășan Ilie, - Electrotehnică și mașini electrice pentru inginerie industrială, Cluj-Napoca, Ed. Risoprint 2013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057A873C" w14:textId="77777777" w:rsidR="00107040" w:rsidRDefault="00107040" w:rsidP="00107040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Ursulean R., Suchar I., -Elemente de electrotehnică și electronica, Ed. Satya, 1999.</w:t>
            </w:r>
          </w:p>
          <w:p w14:paraId="48A2B681" w14:textId="77777777" w:rsidR="00107040" w:rsidRDefault="00107040" w:rsidP="00107040">
            <w:pPr>
              <w:widowControl/>
              <w:numPr>
                <w:ilvl w:val="0"/>
                <w:numId w:val="9"/>
              </w:numPr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Bogdan O.I.- Elemente de electrotehnică-note de curs, Ed. Academiei forțelor terestre ”Nicolae Bălcescu” Sibiu, 2013.</w:t>
            </w:r>
          </w:p>
          <w:p w14:paraId="25404510" w14:textId="77777777" w:rsidR="00107040" w:rsidRDefault="00107040" w:rsidP="00107040">
            <w:pPr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line="1" w:lineRule="atLeast"/>
              <w:jc w:val="both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Ergul Ozgur, Introduction to Electrical Circuit Analysis, Ed. Wiley, 2017.</w:t>
            </w:r>
          </w:p>
          <w:p w14:paraId="2DA63441" w14:textId="77777777" w:rsidR="00107040" w:rsidRDefault="00107040" w:rsidP="00107040">
            <w:pPr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line="1" w:lineRule="atLeast"/>
              <w:jc w:val="both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Nilsson Riedel, Electric circuits, 11</w:t>
            </w:r>
            <w:r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edition, Pearson Publisher, 2019.</w:t>
            </w:r>
          </w:p>
          <w:p w14:paraId="5C2F795A" w14:textId="77777777" w:rsidR="00107040" w:rsidRDefault="00107040" w:rsidP="00107040">
            <w:pPr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line="1" w:lineRule="atLeast"/>
              <w:jc w:val="both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Sarat Kumar Sahoo, Electric circuit Analysis, Ed. MJP, 2022.</w:t>
            </w:r>
          </w:p>
          <w:p w14:paraId="244F6670" w14:textId="77777777" w:rsidR="00107040" w:rsidRPr="00F664BC" w:rsidRDefault="00107040" w:rsidP="00107040">
            <w:pPr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line="1" w:lineRule="atLeast"/>
              <w:jc w:val="both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Ahmad A. Kamal – 1000 Solved Problems in Classical Physics, Ed. Springer, 2015</w:t>
            </w:r>
          </w:p>
        </w:tc>
      </w:tr>
      <w:tr w:rsidR="00107040" w14:paraId="4CAC3612" w14:textId="77777777" w:rsidTr="0010704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4"/>
          </w:tcPr>
          <w:p w14:paraId="0FD07F31" w14:textId="77777777" w:rsidR="00107040" w:rsidRDefault="00107040" w:rsidP="00A43519">
            <w:pPr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Bibliografie minimală</w:t>
            </w:r>
          </w:p>
        </w:tc>
      </w:tr>
      <w:tr w:rsidR="00107040" w14:paraId="453C260A" w14:textId="77777777" w:rsidTr="0010704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4"/>
            <w:tcBorders>
              <w:bottom w:val="single" w:sz="4" w:space="0" w:color="000000"/>
            </w:tcBorders>
          </w:tcPr>
          <w:p w14:paraId="05A31E05" w14:textId="77777777" w:rsidR="00107040" w:rsidRDefault="00107040" w:rsidP="00107040">
            <w:pPr>
              <w:widowControl/>
              <w:numPr>
                <w:ilvl w:val="0"/>
                <w:numId w:val="8"/>
              </w:numPr>
              <w:suppressAutoHyphens/>
              <w:autoSpaceDE/>
              <w:autoSpaceDN/>
              <w:spacing w:line="1" w:lineRule="atLeast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Paicu G., Minescu D., Teoria circuitelor electrice, Editura Pim, Iaşi, 2007.</w:t>
            </w:r>
          </w:p>
          <w:p w14:paraId="5DC3523F" w14:textId="77777777" w:rsidR="00107040" w:rsidRDefault="00107040" w:rsidP="00107040">
            <w:pPr>
              <w:widowControl/>
              <w:numPr>
                <w:ilvl w:val="0"/>
                <w:numId w:val="8"/>
              </w:numPr>
              <w:autoSpaceDE/>
              <w:autoSpaceDN/>
              <w:rPr>
                <w:color w:val="000000"/>
                <w:sz w:val="20"/>
                <w:szCs w:val="20"/>
              </w:rPr>
            </w:pPr>
            <w:r w:rsidRPr="009E2A3A">
              <w:rPr>
                <w:color w:val="000000"/>
                <w:sz w:val="20"/>
                <w:szCs w:val="20"/>
              </w:rPr>
              <w:t>Suărășan Ilie, - Electrotehnică și mașini electrice pentru inginerie industrială, Cluj-Napoca, Ed. Risoprint</w:t>
            </w:r>
            <w:r>
              <w:rPr>
                <w:color w:val="000000"/>
                <w:sz w:val="20"/>
                <w:szCs w:val="20"/>
              </w:rPr>
              <w:t>,</w:t>
            </w:r>
            <w:r w:rsidRPr="009E2A3A">
              <w:rPr>
                <w:color w:val="000000"/>
                <w:sz w:val="20"/>
                <w:szCs w:val="20"/>
              </w:rPr>
              <w:t xml:space="preserve"> 2013</w:t>
            </w:r>
          </w:p>
          <w:p w14:paraId="29373014" w14:textId="77777777" w:rsidR="00107040" w:rsidRPr="00E1253E" w:rsidRDefault="00107040" w:rsidP="00107040">
            <w:pPr>
              <w:widowControl/>
              <w:numPr>
                <w:ilvl w:val="0"/>
                <w:numId w:val="8"/>
              </w:numPr>
              <w:autoSpaceDE/>
              <w:autoSpaceDN/>
              <w:rPr>
                <w:color w:val="000000"/>
                <w:sz w:val="20"/>
                <w:szCs w:val="20"/>
              </w:rPr>
            </w:pPr>
            <w:r w:rsidRPr="00E1253E">
              <w:rPr>
                <w:sz w:val="20"/>
                <w:szCs w:val="20"/>
              </w:rPr>
              <w:t>Note de curs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751C1E02" w14:textId="77777777" w:rsidR="00527372" w:rsidRDefault="00527372" w:rsidP="00527372">
      <w:pPr>
        <w:tabs>
          <w:tab w:val="left" w:pos="1050"/>
        </w:tabs>
        <w:spacing w:before="99" w:after="4"/>
        <w:rPr>
          <w:b/>
          <w:sz w:val="4"/>
          <w:szCs w:val="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5"/>
        <w:gridCol w:w="968"/>
        <w:gridCol w:w="1802"/>
        <w:gridCol w:w="1072"/>
      </w:tblGrid>
      <w:tr w:rsidR="00107040" w:rsidRPr="00107040" w14:paraId="6E1BBD1B" w14:textId="77777777" w:rsidTr="00A43519">
        <w:trPr>
          <w:trHeight w:val="190"/>
        </w:trPr>
        <w:tc>
          <w:tcPr>
            <w:tcW w:w="3004" w:type="pct"/>
          </w:tcPr>
          <w:p w14:paraId="5542B012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  <w:lang w:val="ro-RO"/>
              </w:rPr>
              <w:t>Aplicaţii (</w:t>
            </w:r>
            <w:r w:rsidRPr="00107040">
              <w:rPr>
                <w:b/>
                <w:bCs/>
                <w:sz w:val="20"/>
                <w:szCs w:val="20"/>
                <w:lang w:val="ro-RO"/>
              </w:rPr>
              <w:t>Semina</w:t>
            </w:r>
            <w:r w:rsidRPr="00107040">
              <w:rPr>
                <w:sz w:val="20"/>
                <w:szCs w:val="20"/>
                <w:lang w:val="ro-RO"/>
              </w:rPr>
              <w:t>r / laborator(lucrări practice) / proiect)</w:t>
            </w:r>
          </w:p>
        </w:tc>
        <w:tc>
          <w:tcPr>
            <w:tcW w:w="503" w:type="pct"/>
          </w:tcPr>
          <w:p w14:paraId="7A697ACD" w14:textId="77777777" w:rsidR="00107040" w:rsidRPr="00107040" w:rsidRDefault="00107040" w:rsidP="00107040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936" w:type="pct"/>
            <w:vAlign w:val="center"/>
          </w:tcPr>
          <w:p w14:paraId="3B9909A0" w14:textId="77777777" w:rsidR="00107040" w:rsidRPr="00107040" w:rsidRDefault="00107040" w:rsidP="00107040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557" w:type="pct"/>
            <w:vAlign w:val="center"/>
          </w:tcPr>
          <w:p w14:paraId="79132267" w14:textId="77777777" w:rsidR="00107040" w:rsidRPr="00107040" w:rsidRDefault="00107040" w:rsidP="00107040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107040" w:rsidRPr="00107040" w14:paraId="300D6659" w14:textId="77777777" w:rsidTr="00A43519">
        <w:trPr>
          <w:trHeight w:val="190"/>
        </w:trPr>
        <w:tc>
          <w:tcPr>
            <w:tcW w:w="3004" w:type="pct"/>
          </w:tcPr>
          <w:p w14:paraId="3932A008" w14:textId="77777777" w:rsidR="00107040" w:rsidRPr="00107040" w:rsidRDefault="00107040" w:rsidP="00107040">
            <w:pPr>
              <w:widowControl/>
              <w:numPr>
                <w:ilvl w:val="0"/>
                <w:numId w:val="11"/>
              </w:numPr>
              <w:autoSpaceDE/>
              <w:autoSpaceDN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  <w:lang w:val="ro-RO"/>
              </w:rPr>
              <w:t>Condensatoare electrice.</w:t>
            </w:r>
          </w:p>
        </w:tc>
        <w:tc>
          <w:tcPr>
            <w:tcW w:w="503" w:type="pct"/>
          </w:tcPr>
          <w:p w14:paraId="66322A0C" w14:textId="77777777" w:rsidR="00107040" w:rsidRPr="00107040" w:rsidRDefault="00107040" w:rsidP="00107040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936" w:type="pct"/>
            <w:vMerge w:val="restart"/>
          </w:tcPr>
          <w:p w14:paraId="2D83F1B7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</w:rPr>
              <w:t>demonstraţia, problematizarea,</w:t>
            </w:r>
          </w:p>
          <w:p w14:paraId="39DCCDC7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107040">
              <w:rPr>
                <w:sz w:val="20"/>
                <w:szCs w:val="20"/>
              </w:rPr>
              <w:t>dezbaterea,exerciţiu</w:t>
            </w:r>
          </w:p>
        </w:tc>
        <w:tc>
          <w:tcPr>
            <w:tcW w:w="557" w:type="pct"/>
          </w:tcPr>
          <w:p w14:paraId="66CF0C07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107040" w:rsidRPr="00107040" w14:paraId="56BBD4D2" w14:textId="77777777" w:rsidTr="00A43519">
        <w:trPr>
          <w:trHeight w:val="190"/>
        </w:trPr>
        <w:tc>
          <w:tcPr>
            <w:tcW w:w="3004" w:type="pct"/>
          </w:tcPr>
          <w:p w14:paraId="0D1C3D33" w14:textId="77777777" w:rsidR="00107040" w:rsidRPr="00107040" w:rsidRDefault="00107040" w:rsidP="00107040">
            <w:pPr>
              <w:widowControl/>
              <w:numPr>
                <w:ilvl w:val="0"/>
                <w:numId w:val="11"/>
              </w:numPr>
              <w:autoSpaceDE/>
              <w:autoSpaceDN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  <w:lang w:val="ro-RO"/>
              </w:rPr>
              <w:lastRenderedPageBreak/>
              <w:t xml:space="preserve"> Circuite electrostatice.</w:t>
            </w:r>
          </w:p>
        </w:tc>
        <w:tc>
          <w:tcPr>
            <w:tcW w:w="503" w:type="pct"/>
          </w:tcPr>
          <w:p w14:paraId="0F649157" w14:textId="77777777" w:rsidR="00107040" w:rsidRPr="00107040" w:rsidRDefault="00107040" w:rsidP="00107040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936" w:type="pct"/>
            <w:vMerge/>
          </w:tcPr>
          <w:p w14:paraId="202878D8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  <w:tc>
          <w:tcPr>
            <w:tcW w:w="557" w:type="pct"/>
          </w:tcPr>
          <w:p w14:paraId="4BB0BFD3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107040" w:rsidRPr="00107040" w14:paraId="208D850F" w14:textId="77777777" w:rsidTr="00A43519">
        <w:trPr>
          <w:trHeight w:val="190"/>
        </w:trPr>
        <w:tc>
          <w:tcPr>
            <w:tcW w:w="3004" w:type="pct"/>
          </w:tcPr>
          <w:p w14:paraId="7EE06DF4" w14:textId="77777777" w:rsidR="00107040" w:rsidRPr="00107040" w:rsidRDefault="00107040" w:rsidP="00107040">
            <w:pPr>
              <w:widowControl/>
              <w:numPr>
                <w:ilvl w:val="0"/>
                <w:numId w:val="11"/>
              </w:numPr>
              <w:autoSpaceDE/>
              <w:autoSpaceDN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  <w:lang w:val="ro-RO"/>
              </w:rPr>
              <w:t xml:space="preserve"> Circuite de cc. Simplificarea circuitelor pasive și active.</w:t>
            </w:r>
          </w:p>
        </w:tc>
        <w:tc>
          <w:tcPr>
            <w:tcW w:w="503" w:type="pct"/>
          </w:tcPr>
          <w:p w14:paraId="02E7188A" w14:textId="77777777" w:rsidR="00107040" w:rsidRPr="00107040" w:rsidRDefault="00107040" w:rsidP="00107040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936" w:type="pct"/>
            <w:vMerge/>
          </w:tcPr>
          <w:p w14:paraId="76A51303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  <w:tc>
          <w:tcPr>
            <w:tcW w:w="557" w:type="pct"/>
          </w:tcPr>
          <w:p w14:paraId="35D752BA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107040" w:rsidRPr="00107040" w14:paraId="0E50C2EB" w14:textId="77777777" w:rsidTr="00A43519">
        <w:trPr>
          <w:trHeight w:val="190"/>
        </w:trPr>
        <w:tc>
          <w:tcPr>
            <w:tcW w:w="3004" w:type="pct"/>
          </w:tcPr>
          <w:p w14:paraId="703661F8" w14:textId="77777777" w:rsidR="00107040" w:rsidRPr="00107040" w:rsidRDefault="00107040" w:rsidP="00107040">
            <w:pPr>
              <w:widowControl/>
              <w:numPr>
                <w:ilvl w:val="0"/>
                <w:numId w:val="11"/>
              </w:numPr>
              <w:autoSpaceDE/>
              <w:autoSpaceDN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  <w:lang w:val="ro-RO"/>
              </w:rPr>
              <w:t xml:space="preserve"> Rezolvarea circuitelor de cc. Teoremele lui Kirchhoff.</w:t>
            </w:r>
          </w:p>
        </w:tc>
        <w:tc>
          <w:tcPr>
            <w:tcW w:w="503" w:type="pct"/>
          </w:tcPr>
          <w:p w14:paraId="715958E8" w14:textId="77777777" w:rsidR="00107040" w:rsidRPr="00107040" w:rsidRDefault="00107040" w:rsidP="00107040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936" w:type="pct"/>
            <w:vMerge/>
          </w:tcPr>
          <w:p w14:paraId="0BB4B931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  <w:tc>
          <w:tcPr>
            <w:tcW w:w="557" w:type="pct"/>
          </w:tcPr>
          <w:p w14:paraId="2F31387C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107040" w:rsidRPr="00107040" w14:paraId="4450EF1E" w14:textId="77777777" w:rsidTr="00A43519">
        <w:trPr>
          <w:trHeight w:val="190"/>
        </w:trPr>
        <w:tc>
          <w:tcPr>
            <w:tcW w:w="3004" w:type="pct"/>
          </w:tcPr>
          <w:p w14:paraId="4B526AFE" w14:textId="77777777" w:rsidR="00107040" w:rsidRPr="00107040" w:rsidRDefault="00107040" w:rsidP="00107040">
            <w:pPr>
              <w:widowControl/>
              <w:numPr>
                <w:ilvl w:val="0"/>
                <w:numId w:val="11"/>
              </w:numPr>
              <w:autoSpaceDE/>
              <w:autoSpaceDN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  <w:lang w:val="ro-RO"/>
              </w:rPr>
              <w:t xml:space="preserve"> Analiza circuitelor electrice de cc. Calculul puterii electrice.</w:t>
            </w:r>
          </w:p>
        </w:tc>
        <w:tc>
          <w:tcPr>
            <w:tcW w:w="503" w:type="pct"/>
          </w:tcPr>
          <w:p w14:paraId="33DF5FE6" w14:textId="77777777" w:rsidR="00107040" w:rsidRPr="00107040" w:rsidRDefault="00107040" w:rsidP="00107040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936" w:type="pct"/>
            <w:vMerge/>
          </w:tcPr>
          <w:p w14:paraId="1B6EDB4A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  <w:tc>
          <w:tcPr>
            <w:tcW w:w="557" w:type="pct"/>
          </w:tcPr>
          <w:p w14:paraId="06DF6C78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107040" w:rsidRPr="00107040" w14:paraId="14FB5383" w14:textId="77777777" w:rsidTr="00A43519">
        <w:trPr>
          <w:trHeight w:val="190"/>
        </w:trPr>
        <w:tc>
          <w:tcPr>
            <w:tcW w:w="3004" w:type="pct"/>
          </w:tcPr>
          <w:p w14:paraId="6FF21C3A" w14:textId="77777777" w:rsidR="00107040" w:rsidRPr="00107040" w:rsidRDefault="00107040" w:rsidP="00107040">
            <w:pPr>
              <w:widowControl/>
              <w:numPr>
                <w:ilvl w:val="0"/>
                <w:numId w:val="11"/>
              </w:numPr>
              <w:autoSpaceDE/>
              <w:autoSpaceDN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  <w:lang w:val="ro-RO"/>
              </w:rPr>
              <w:t xml:space="preserve"> Circuite magnetice. Inductivități.</w:t>
            </w:r>
          </w:p>
        </w:tc>
        <w:tc>
          <w:tcPr>
            <w:tcW w:w="503" w:type="pct"/>
          </w:tcPr>
          <w:p w14:paraId="3631BE1A" w14:textId="77777777" w:rsidR="00107040" w:rsidRPr="00107040" w:rsidRDefault="00107040" w:rsidP="00107040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936" w:type="pct"/>
            <w:vMerge/>
          </w:tcPr>
          <w:p w14:paraId="2D56CDFA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  <w:tc>
          <w:tcPr>
            <w:tcW w:w="557" w:type="pct"/>
          </w:tcPr>
          <w:p w14:paraId="7628C430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107040" w:rsidRPr="00107040" w14:paraId="382B15FE" w14:textId="77777777" w:rsidTr="00A43519">
        <w:trPr>
          <w:trHeight w:val="190"/>
        </w:trPr>
        <w:tc>
          <w:tcPr>
            <w:tcW w:w="3004" w:type="pct"/>
          </w:tcPr>
          <w:p w14:paraId="08BF75A0" w14:textId="77777777" w:rsidR="00107040" w:rsidRPr="00107040" w:rsidRDefault="00107040" w:rsidP="00107040">
            <w:pPr>
              <w:widowControl/>
              <w:numPr>
                <w:ilvl w:val="0"/>
                <w:numId w:val="11"/>
              </w:numPr>
              <w:autoSpaceDE/>
              <w:autoSpaceDN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  <w:lang w:val="ro-RO"/>
              </w:rPr>
              <w:t xml:space="preserve"> Aplicații privind inducția electromagnetică.</w:t>
            </w:r>
          </w:p>
        </w:tc>
        <w:tc>
          <w:tcPr>
            <w:tcW w:w="503" w:type="pct"/>
          </w:tcPr>
          <w:p w14:paraId="341034F8" w14:textId="77777777" w:rsidR="00107040" w:rsidRPr="00107040" w:rsidRDefault="00107040" w:rsidP="00107040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936" w:type="pct"/>
            <w:vMerge/>
          </w:tcPr>
          <w:p w14:paraId="6CCCF09F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  <w:tc>
          <w:tcPr>
            <w:tcW w:w="557" w:type="pct"/>
          </w:tcPr>
          <w:p w14:paraId="0D37FE7F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107040" w:rsidRPr="00107040" w14:paraId="51F2EA97" w14:textId="77777777" w:rsidTr="00A43519">
        <w:trPr>
          <w:trHeight w:val="190"/>
        </w:trPr>
        <w:tc>
          <w:tcPr>
            <w:tcW w:w="3004" w:type="pct"/>
          </w:tcPr>
          <w:p w14:paraId="67F79287" w14:textId="77777777" w:rsidR="00107040" w:rsidRPr="00107040" w:rsidRDefault="00107040" w:rsidP="00107040">
            <w:pPr>
              <w:widowControl/>
              <w:numPr>
                <w:ilvl w:val="0"/>
                <w:numId w:val="11"/>
              </w:numPr>
              <w:autoSpaceDE/>
              <w:autoSpaceDN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</w:rPr>
              <w:t>Semnale electrice sinusoidale. Mărimi caracteristice.</w:t>
            </w:r>
          </w:p>
          <w:p w14:paraId="1FBD3C68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</w:rPr>
              <w:t>Reprezentarea în complex simplificat. Parametri caracteristici circuitelor funcţionând în r.p.s.</w:t>
            </w:r>
          </w:p>
        </w:tc>
        <w:tc>
          <w:tcPr>
            <w:tcW w:w="503" w:type="pct"/>
          </w:tcPr>
          <w:p w14:paraId="39C322D2" w14:textId="77777777" w:rsidR="00107040" w:rsidRPr="00107040" w:rsidRDefault="00107040" w:rsidP="00107040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936" w:type="pct"/>
            <w:vMerge/>
          </w:tcPr>
          <w:p w14:paraId="0E1B9F3E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  <w:tc>
          <w:tcPr>
            <w:tcW w:w="557" w:type="pct"/>
          </w:tcPr>
          <w:p w14:paraId="54B8D5E7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107040" w:rsidRPr="00107040" w14:paraId="6594962C" w14:textId="77777777" w:rsidTr="00A43519">
        <w:trPr>
          <w:trHeight w:val="190"/>
        </w:trPr>
        <w:tc>
          <w:tcPr>
            <w:tcW w:w="3004" w:type="pct"/>
          </w:tcPr>
          <w:p w14:paraId="6F1E7D5E" w14:textId="77777777" w:rsidR="00107040" w:rsidRPr="00107040" w:rsidRDefault="00107040" w:rsidP="00107040">
            <w:pPr>
              <w:widowControl/>
              <w:numPr>
                <w:ilvl w:val="0"/>
                <w:numId w:val="11"/>
              </w:numPr>
              <w:autoSpaceDE/>
              <w:autoSpaceDN/>
              <w:rPr>
                <w:sz w:val="20"/>
                <w:szCs w:val="20"/>
              </w:rPr>
            </w:pPr>
            <w:r w:rsidRPr="00107040">
              <w:rPr>
                <w:sz w:val="20"/>
                <w:szCs w:val="20"/>
                <w:lang w:val="ro-RO"/>
              </w:rPr>
              <w:t xml:space="preserve"> Rezolvarea circuitelor electrice funcționând în r.p.s.</w:t>
            </w:r>
          </w:p>
        </w:tc>
        <w:tc>
          <w:tcPr>
            <w:tcW w:w="503" w:type="pct"/>
          </w:tcPr>
          <w:p w14:paraId="7FBC692B" w14:textId="77777777" w:rsidR="00107040" w:rsidRPr="00107040" w:rsidRDefault="00107040" w:rsidP="00107040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936" w:type="pct"/>
            <w:vMerge/>
          </w:tcPr>
          <w:p w14:paraId="7A1B97B8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  <w:tc>
          <w:tcPr>
            <w:tcW w:w="557" w:type="pct"/>
          </w:tcPr>
          <w:p w14:paraId="0F986CDA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</w:p>
        </w:tc>
      </w:tr>
      <w:tr w:rsidR="00107040" w:rsidRPr="00107040" w14:paraId="3786287B" w14:textId="77777777" w:rsidTr="00A43519">
        <w:tc>
          <w:tcPr>
            <w:tcW w:w="5000" w:type="pct"/>
            <w:gridSpan w:val="4"/>
          </w:tcPr>
          <w:p w14:paraId="105211EB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107040" w:rsidRPr="00107040" w14:paraId="552F6A21" w14:textId="77777777" w:rsidTr="00A43519">
        <w:tc>
          <w:tcPr>
            <w:tcW w:w="5000" w:type="pct"/>
            <w:gridSpan w:val="4"/>
          </w:tcPr>
          <w:p w14:paraId="30CBD4CB" w14:textId="77777777" w:rsidR="00107040" w:rsidRPr="00107040" w:rsidRDefault="00107040" w:rsidP="00107040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autoSpaceDE/>
              <w:autoSpaceDN/>
              <w:spacing w:line="1" w:lineRule="atLeast"/>
              <w:ind w:left="360"/>
              <w:jc w:val="both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  <w:r w:rsidRPr="00107040">
              <w:rPr>
                <w:sz w:val="20"/>
                <w:szCs w:val="20"/>
              </w:rPr>
              <w:t xml:space="preserve">Sarat Kumar Sahoo, Electric circuit Analysis, Ed. MJP, 2022. </w:t>
            </w:r>
          </w:p>
          <w:p w14:paraId="16AF4EFC" w14:textId="77777777" w:rsidR="00107040" w:rsidRPr="00107040" w:rsidRDefault="00107040" w:rsidP="00107040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autoSpaceDE/>
              <w:autoSpaceDN/>
              <w:spacing w:line="1" w:lineRule="atLeast"/>
              <w:ind w:left="360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  <w:r w:rsidRPr="00107040">
              <w:rPr>
                <w:color w:val="000000"/>
                <w:sz w:val="20"/>
                <w:szCs w:val="20"/>
              </w:rPr>
              <w:t>Ahmad A. Kamal – 1000 Solved Problems in Classical Physics, Ed. Springer, 2015.</w:t>
            </w:r>
            <w:r w:rsidRPr="00107040">
              <w:rPr>
                <w:sz w:val="20"/>
                <w:szCs w:val="20"/>
              </w:rPr>
              <w:t xml:space="preserve"> </w:t>
            </w:r>
          </w:p>
          <w:p w14:paraId="5E75C7DA" w14:textId="77777777" w:rsidR="00107040" w:rsidRPr="00107040" w:rsidRDefault="00107040" w:rsidP="00107040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autoSpaceDE/>
              <w:autoSpaceDN/>
              <w:ind w:left="360"/>
              <w:textAlignment w:val="baseline"/>
              <w:rPr>
                <w:color w:val="000000"/>
                <w:sz w:val="20"/>
                <w:szCs w:val="20"/>
              </w:rPr>
            </w:pPr>
            <w:r w:rsidRPr="00107040">
              <w:rPr>
                <w:sz w:val="20"/>
                <w:szCs w:val="20"/>
              </w:rPr>
              <w:t>Preda, M., Cristea, P., Manea, F., Bazele electrotehnicii, probleme, EDP, Bucureşti, 1980.</w:t>
            </w:r>
          </w:p>
          <w:p w14:paraId="6780D9C6" w14:textId="77777777" w:rsidR="00107040" w:rsidRPr="00107040" w:rsidRDefault="00107040" w:rsidP="00107040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autoSpaceDE/>
              <w:autoSpaceDN/>
              <w:spacing w:line="1" w:lineRule="atLeast"/>
              <w:ind w:left="360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  <w:r w:rsidRPr="00107040">
              <w:rPr>
                <w:sz w:val="20"/>
                <w:szCs w:val="20"/>
              </w:rPr>
              <w:t>Răduleţ, R., - Bazele electrotehnicii - probleme , vol I, II, Bucureşti, EDP 1982.</w:t>
            </w:r>
          </w:p>
        </w:tc>
      </w:tr>
      <w:tr w:rsidR="00107040" w:rsidRPr="00107040" w14:paraId="0E640E24" w14:textId="77777777" w:rsidTr="00A43519">
        <w:tc>
          <w:tcPr>
            <w:tcW w:w="5000" w:type="pct"/>
            <w:gridSpan w:val="4"/>
          </w:tcPr>
          <w:p w14:paraId="17074EBB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  <w:r w:rsidRPr="00107040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107040" w:rsidRPr="00107040" w14:paraId="3B6F232D" w14:textId="77777777" w:rsidTr="00A43519">
        <w:tc>
          <w:tcPr>
            <w:tcW w:w="5000" w:type="pct"/>
            <w:gridSpan w:val="4"/>
          </w:tcPr>
          <w:p w14:paraId="2F7F2304" w14:textId="77777777" w:rsidR="00107040" w:rsidRPr="00107040" w:rsidRDefault="00107040" w:rsidP="00107040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autoSpaceDE/>
              <w:autoSpaceDN/>
              <w:spacing w:line="1" w:lineRule="atLeast"/>
              <w:ind w:left="360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  <w:r w:rsidRPr="00107040">
              <w:rPr>
                <w:sz w:val="20"/>
                <w:szCs w:val="20"/>
              </w:rPr>
              <w:t>Răduleţ, R., - Bazele electrotehnicii - probleme , vol I, II, Bucureşti, EDP 1982.</w:t>
            </w:r>
          </w:p>
        </w:tc>
      </w:tr>
    </w:tbl>
    <w:p w14:paraId="7487482F" w14:textId="77777777" w:rsidR="00D8495B" w:rsidRPr="00527372" w:rsidRDefault="00D8495B" w:rsidP="00527372">
      <w:pPr>
        <w:tabs>
          <w:tab w:val="left" w:pos="1050"/>
        </w:tabs>
        <w:spacing w:before="99" w:after="4"/>
        <w:rPr>
          <w:b/>
          <w:sz w:val="4"/>
          <w:szCs w:val="4"/>
          <w:lang w:val="ro-RO"/>
        </w:rPr>
      </w:pPr>
    </w:p>
    <w:p w14:paraId="48AA010F" w14:textId="5DCF4F25" w:rsidR="00CF695C" w:rsidRPr="00675224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7"/>
        <w:gridCol w:w="4079"/>
        <w:gridCol w:w="3507"/>
        <w:gridCol w:w="1094"/>
      </w:tblGrid>
      <w:tr w:rsidR="00107040" w:rsidRPr="00107040" w14:paraId="40D91A7A" w14:textId="77777777" w:rsidTr="00A43519">
        <w:trPr>
          <w:trHeight w:val="5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FEDB4F" w14:textId="77777777" w:rsidR="00107040" w:rsidRPr="00107040" w:rsidRDefault="00107040" w:rsidP="00107040">
            <w:pPr>
              <w:widowControl/>
              <w:autoSpaceDE/>
              <w:autoSpaceDN/>
              <w:ind w:left="-2" w:hanging="2"/>
              <w:jc w:val="center"/>
              <w:rPr>
                <w:sz w:val="24"/>
                <w:szCs w:val="24"/>
                <w:lang w:val="ro-RO" w:eastAsia="ro-RO"/>
              </w:rPr>
            </w:pPr>
            <w:r w:rsidRPr="00107040">
              <w:rPr>
                <w:color w:val="000000"/>
                <w:sz w:val="20"/>
                <w:szCs w:val="20"/>
                <w:lang w:val="ro-RO" w:eastAsia="ro-RO"/>
              </w:rPr>
              <w:t>Tip activitate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3041A4" w14:textId="77777777" w:rsidR="00107040" w:rsidRPr="00107040" w:rsidRDefault="00107040" w:rsidP="00107040">
            <w:pPr>
              <w:widowControl/>
              <w:autoSpaceDE/>
              <w:autoSpaceDN/>
              <w:ind w:left="-2" w:hanging="2"/>
              <w:jc w:val="center"/>
              <w:rPr>
                <w:sz w:val="24"/>
                <w:szCs w:val="24"/>
                <w:lang w:val="ro-RO" w:eastAsia="ro-RO"/>
              </w:rPr>
            </w:pPr>
            <w:r w:rsidRPr="00107040">
              <w:rPr>
                <w:color w:val="000000"/>
                <w:sz w:val="20"/>
                <w:szCs w:val="20"/>
                <w:lang w:val="ro-RO" w:eastAsia="ro-RO"/>
              </w:rPr>
              <w:t>Criterii de evaluare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2DF2F" w14:textId="77777777" w:rsidR="00107040" w:rsidRPr="00107040" w:rsidRDefault="00107040" w:rsidP="00107040">
            <w:pPr>
              <w:widowControl/>
              <w:autoSpaceDE/>
              <w:autoSpaceDN/>
              <w:ind w:left="-2" w:hanging="2"/>
              <w:jc w:val="center"/>
              <w:rPr>
                <w:sz w:val="24"/>
                <w:szCs w:val="24"/>
                <w:lang w:val="ro-RO" w:eastAsia="ro-RO"/>
              </w:rPr>
            </w:pPr>
            <w:r w:rsidRPr="00107040">
              <w:rPr>
                <w:color w:val="000000"/>
                <w:sz w:val="20"/>
                <w:szCs w:val="20"/>
                <w:lang w:val="ro-RO" w:eastAsia="ro-RO"/>
              </w:rPr>
              <w:t>Metode de evaluare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48E72B" w14:textId="77777777" w:rsidR="00107040" w:rsidRPr="00107040" w:rsidRDefault="00107040" w:rsidP="00107040">
            <w:pPr>
              <w:widowControl/>
              <w:autoSpaceDE/>
              <w:autoSpaceDN/>
              <w:ind w:left="-2" w:hanging="2"/>
              <w:jc w:val="center"/>
              <w:rPr>
                <w:sz w:val="24"/>
                <w:szCs w:val="24"/>
                <w:lang w:val="ro-RO" w:eastAsia="ro-RO"/>
              </w:rPr>
            </w:pPr>
            <w:r w:rsidRPr="00107040">
              <w:rPr>
                <w:color w:val="000000"/>
                <w:sz w:val="20"/>
                <w:szCs w:val="20"/>
                <w:lang w:val="ro-RO" w:eastAsia="ro-RO"/>
              </w:rPr>
              <w:t>Pondere din nota finală</w:t>
            </w:r>
          </w:p>
        </w:tc>
      </w:tr>
      <w:tr w:rsidR="00107040" w:rsidRPr="00107040" w14:paraId="613976A4" w14:textId="77777777" w:rsidTr="00A43519">
        <w:trPr>
          <w:trHeight w:val="327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D97ED7" w14:textId="77777777" w:rsidR="00107040" w:rsidRPr="00107040" w:rsidRDefault="00107040" w:rsidP="00107040">
            <w:pPr>
              <w:widowControl/>
              <w:autoSpaceDE/>
              <w:autoSpaceDN/>
              <w:ind w:left="-2" w:hanging="2"/>
              <w:rPr>
                <w:sz w:val="24"/>
                <w:szCs w:val="24"/>
                <w:lang w:val="ro-RO" w:eastAsia="ro-RO"/>
              </w:rPr>
            </w:pPr>
            <w:r w:rsidRPr="00107040">
              <w:rPr>
                <w:color w:val="000000"/>
                <w:sz w:val="20"/>
                <w:szCs w:val="20"/>
                <w:lang w:val="ro-RO" w:eastAsia="ro-RO"/>
              </w:rPr>
              <w:t>Curs</w:t>
            </w:r>
          </w:p>
        </w:tc>
        <w:tc>
          <w:tcPr>
            <w:tcW w:w="4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3EF66" w14:textId="77777777" w:rsidR="00107040" w:rsidRPr="00107040" w:rsidRDefault="00107040" w:rsidP="00107040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autoSpaceDE/>
              <w:autoSpaceDN/>
              <w:ind w:left="360"/>
              <w:jc w:val="both"/>
              <w:textAlignment w:val="baseline"/>
              <w:rPr>
                <w:color w:val="000000"/>
                <w:sz w:val="20"/>
                <w:szCs w:val="20"/>
                <w:lang w:val="ro-RO" w:eastAsia="ro-RO"/>
              </w:rPr>
            </w:pPr>
            <w:r w:rsidRPr="00107040">
              <w:rPr>
                <w:color w:val="000000"/>
                <w:sz w:val="20"/>
                <w:szCs w:val="20"/>
                <w:lang w:val="ro-RO" w:eastAsia="ro-RO"/>
              </w:rPr>
              <w:t>Înțelegerea terminologiei specifice,</w:t>
            </w:r>
          </w:p>
          <w:p w14:paraId="2863E81C" w14:textId="77777777" w:rsidR="00107040" w:rsidRPr="00107040" w:rsidRDefault="00107040" w:rsidP="00107040">
            <w:pPr>
              <w:widowControl/>
              <w:autoSpaceDE/>
              <w:autoSpaceDN/>
              <w:jc w:val="both"/>
              <w:textAlignment w:val="baseline"/>
              <w:rPr>
                <w:color w:val="000000"/>
                <w:sz w:val="20"/>
                <w:szCs w:val="20"/>
                <w:lang w:val="ro-RO" w:eastAsia="ro-RO"/>
              </w:rPr>
            </w:pPr>
            <w:r w:rsidRPr="00107040">
              <w:rPr>
                <w:color w:val="000000"/>
                <w:sz w:val="20"/>
                <w:szCs w:val="20"/>
                <w:lang w:val="ro-RO" w:eastAsia="ro-RO"/>
              </w:rPr>
              <w:t>explicarea conceptelor prezentate la curs;</w:t>
            </w:r>
          </w:p>
          <w:p w14:paraId="1BCC3BA9" w14:textId="77777777" w:rsidR="00107040" w:rsidRPr="00107040" w:rsidRDefault="00107040" w:rsidP="00107040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autoSpaceDE/>
              <w:autoSpaceDN/>
              <w:ind w:left="360"/>
              <w:jc w:val="both"/>
              <w:textAlignment w:val="baseline"/>
              <w:rPr>
                <w:color w:val="000000"/>
                <w:sz w:val="20"/>
                <w:szCs w:val="20"/>
                <w:lang w:val="ro-RO" w:eastAsia="ro-RO"/>
              </w:rPr>
            </w:pPr>
            <w:r w:rsidRPr="00107040">
              <w:rPr>
                <w:color w:val="000000"/>
                <w:sz w:val="20"/>
                <w:szCs w:val="20"/>
                <w:lang w:val="ro-RO" w:eastAsia="ro-RO"/>
              </w:rPr>
              <w:t>însuşirea principalelor noţiuni, idei, teorii;</w:t>
            </w:r>
          </w:p>
          <w:p w14:paraId="051992CC" w14:textId="77777777" w:rsidR="00107040" w:rsidRPr="00107040" w:rsidRDefault="00107040" w:rsidP="00107040">
            <w:pPr>
              <w:widowControl/>
              <w:numPr>
                <w:ilvl w:val="0"/>
                <w:numId w:val="12"/>
              </w:numPr>
              <w:autoSpaceDE/>
              <w:autoSpaceDN/>
              <w:ind w:left="391"/>
              <w:jc w:val="both"/>
              <w:textDirection w:val="btLr"/>
              <w:textAlignment w:val="baseline"/>
              <w:rPr>
                <w:sz w:val="24"/>
                <w:szCs w:val="24"/>
              </w:rPr>
            </w:pPr>
            <w:r w:rsidRPr="00107040">
              <w:rPr>
                <w:color w:val="000000"/>
                <w:sz w:val="20"/>
                <w:szCs w:val="20"/>
              </w:rPr>
              <w:t>Capacitatea de revizionare a posibilităţilor</w:t>
            </w:r>
          </w:p>
          <w:p w14:paraId="41214BC4" w14:textId="77777777" w:rsidR="00107040" w:rsidRPr="00107040" w:rsidRDefault="00107040" w:rsidP="00107040">
            <w:pPr>
              <w:widowControl/>
              <w:autoSpaceDE/>
              <w:autoSpaceDN/>
              <w:ind w:left="31"/>
              <w:jc w:val="both"/>
              <w:textDirection w:val="btLr"/>
              <w:textAlignment w:val="baseline"/>
              <w:rPr>
                <w:color w:val="000000"/>
                <w:sz w:val="20"/>
                <w:szCs w:val="20"/>
              </w:rPr>
            </w:pPr>
            <w:r w:rsidRPr="00107040">
              <w:rPr>
                <w:color w:val="000000"/>
                <w:sz w:val="20"/>
                <w:szCs w:val="20"/>
              </w:rPr>
              <w:t xml:space="preserve">de aplicare practică a cunoştinţelor </w:t>
            </w:r>
          </w:p>
          <w:p w14:paraId="356465C3" w14:textId="77777777" w:rsidR="00107040" w:rsidRPr="00107040" w:rsidRDefault="00107040" w:rsidP="00107040">
            <w:pPr>
              <w:widowControl/>
              <w:numPr>
                <w:ilvl w:val="0"/>
                <w:numId w:val="12"/>
              </w:numPr>
              <w:autoSpaceDE/>
              <w:autoSpaceDN/>
              <w:ind w:left="391"/>
              <w:jc w:val="both"/>
              <w:textDirection w:val="btLr"/>
              <w:textAlignment w:val="baseline"/>
              <w:rPr>
                <w:sz w:val="24"/>
                <w:szCs w:val="24"/>
              </w:rPr>
            </w:pPr>
            <w:r w:rsidRPr="00107040">
              <w:rPr>
                <w:sz w:val="20"/>
                <w:szCs w:val="20"/>
              </w:rPr>
              <w:t>Capacitatea de a conduce procesele generale de inginerie, exploatarea instalațiilor și echipamentelor de industrie alimentară (CP2)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0AF39" w14:textId="77777777" w:rsidR="00107040" w:rsidRPr="00107040" w:rsidRDefault="00107040" w:rsidP="00107040">
            <w:pPr>
              <w:widowControl/>
              <w:autoSpaceDE/>
              <w:autoSpaceDN/>
              <w:ind w:left="-2" w:hanging="2"/>
              <w:rPr>
                <w:sz w:val="24"/>
                <w:szCs w:val="24"/>
                <w:lang w:val="ro-RO" w:eastAsia="ro-RO"/>
              </w:rPr>
            </w:pPr>
            <w:r w:rsidRPr="00107040">
              <w:rPr>
                <w:i/>
                <w:iCs/>
                <w:color w:val="000000"/>
                <w:sz w:val="20"/>
                <w:szCs w:val="20"/>
                <w:lang w:val="ro-RO" w:eastAsia="ro-RO"/>
              </w:rPr>
              <w:t>Evaluare continua</w:t>
            </w:r>
            <w:r w:rsidRPr="00107040">
              <w:rPr>
                <w:color w:val="000000"/>
                <w:sz w:val="20"/>
                <w:szCs w:val="20"/>
                <w:lang w:val="ro-RO" w:eastAsia="ro-RO"/>
              </w:rPr>
              <w:t xml:space="preserve"> – test teoretic scris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EFF31" w14:textId="77777777" w:rsidR="00107040" w:rsidRPr="00107040" w:rsidRDefault="00107040" w:rsidP="00107040">
            <w:pPr>
              <w:widowControl/>
              <w:autoSpaceDE/>
              <w:autoSpaceDN/>
              <w:ind w:left="-2" w:hanging="2"/>
              <w:jc w:val="center"/>
              <w:rPr>
                <w:sz w:val="24"/>
                <w:szCs w:val="24"/>
                <w:lang w:val="ro-RO" w:eastAsia="ro-RO"/>
              </w:rPr>
            </w:pPr>
            <w:r w:rsidRPr="00107040">
              <w:rPr>
                <w:b/>
                <w:bCs/>
                <w:color w:val="000000"/>
                <w:sz w:val="20"/>
                <w:szCs w:val="20"/>
                <w:lang w:val="ro-RO" w:eastAsia="ro-RO"/>
              </w:rPr>
              <w:t>20%</w:t>
            </w:r>
          </w:p>
          <w:p w14:paraId="2F40BA57" w14:textId="77777777" w:rsidR="00107040" w:rsidRPr="00107040" w:rsidRDefault="00107040" w:rsidP="00107040">
            <w:pPr>
              <w:widowControl/>
              <w:autoSpaceDE/>
              <w:autoSpaceDN/>
              <w:jc w:val="center"/>
              <w:rPr>
                <w:sz w:val="24"/>
                <w:szCs w:val="24"/>
                <w:lang w:val="ro-RO" w:eastAsia="ro-RO"/>
              </w:rPr>
            </w:pPr>
          </w:p>
        </w:tc>
      </w:tr>
      <w:tr w:rsidR="00107040" w:rsidRPr="00107040" w14:paraId="4BF3FFF0" w14:textId="77777777" w:rsidTr="00A43519">
        <w:trPr>
          <w:trHeight w:val="35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96604" w14:textId="77777777" w:rsidR="00107040" w:rsidRPr="00107040" w:rsidRDefault="00107040" w:rsidP="00107040">
            <w:pPr>
              <w:widowControl/>
              <w:autoSpaceDE/>
              <w:autoSpaceDN/>
              <w:rPr>
                <w:sz w:val="24"/>
                <w:szCs w:val="24"/>
                <w:lang w:val="ro-RO" w:eastAsia="ro-RO"/>
              </w:rPr>
            </w:pPr>
          </w:p>
        </w:tc>
        <w:tc>
          <w:tcPr>
            <w:tcW w:w="4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B8BA2" w14:textId="77777777" w:rsidR="00107040" w:rsidRPr="00107040" w:rsidRDefault="00107040" w:rsidP="00107040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89A25" w14:textId="77777777" w:rsidR="00107040" w:rsidRPr="00107040" w:rsidRDefault="00107040" w:rsidP="00107040">
            <w:pPr>
              <w:widowControl/>
              <w:autoSpaceDE/>
              <w:autoSpaceDN/>
              <w:ind w:left="-2" w:hanging="2"/>
              <w:rPr>
                <w:sz w:val="24"/>
                <w:szCs w:val="24"/>
                <w:lang w:val="ro-RO" w:eastAsia="ro-RO"/>
              </w:rPr>
            </w:pPr>
            <w:r w:rsidRPr="00107040">
              <w:rPr>
                <w:i/>
                <w:iCs/>
                <w:color w:val="000000"/>
                <w:sz w:val="20"/>
                <w:szCs w:val="20"/>
                <w:lang w:val="ro-RO" w:eastAsia="ro-RO"/>
              </w:rPr>
              <w:t>evaluare sumativă</w:t>
            </w:r>
            <w:r w:rsidRPr="00107040">
              <w:rPr>
                <w:color w:val="000000"/>
                <w:sz w:val="20"/>
                <w:szCs w:val="20"/>
                <w:lang w:val="ro-RO" w:eastAsia="ro-RO"/>
              </w:rPr>
              <w:t xml:space="preserve"> – examinare scris și oral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E648C" w14:textId="77777777" w:rsidR="00107040" w:rsidRPr="00107040" w:rsidRDefault="00107040" w:rsidP="00107040">
            <w:pPr>
              <w:widowControl/>
              <w:autoSpaceDE/>
              <w:autoSpaceDN/>
              <w:ind w:left="-2" w:hanging="2"/>
              <w:jc w:val="center"/>
              <w:rPr>
                <w:sz w:val="24"/>
                <w:szCs w:val="24"/>
                <w:lang w:val="ro-RO" w:eastAsia="ro-RO"/>
              </w:rPr>
            </w:pPr>
            <w:r w:rsidRPr="00107040">
              <w:rPr>
                <w:b/>
                <w:bCs/>
                <w:color w:val="000000"/>
                <w:sz w:val="20"/>
                <w:szCs w:val="20"/>
                <w:lang w:val="ro-RO" w:eastAsia="ro-RO"/>
              </w:rPr>
              <w:t>20%</w:t>
            </w:r>
          </w:p>
        </w:tc>
      </w:tr>
      <w:tr w:rsidR="00107040" w:rsidRPr="00107040" w14:paraId="5EFDC046" w14:textId="77777777" w:rsidTr="00A43519">
        <w:trPr>
          <w:trHeight w:val="46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AE730D" w14:textId="77777777" w:rsidR="00107040" w:rsidRPr="00107040" w:rsidRDefault="00107040" w:rsidP="00107040">
            <w:pPr>
              <w:widowControl/>
              <w:autoSpaceDE/>
              <w:autoSpaceDN/>
              <w:ind w:left="-2" w:hanging="2"/>
              <w:rPr>
                <w:sz w:val="24"/>
                <w:szCs w:val="24"/>
                <w:lang w:val="ro-RO" w:eastAsia="ro-RO"/>
              </w:rPr>
            </w:pPr>
            <w:r w:rsidRPr="00107040">
              <w:rPr>
                <w:color w:val="000000"/>
                <w:sz w:val="20"/>
                <w:szCs w:val="20"/>
                <w:lang w:val="ro-RO" w:eastAsia="ro-RO"/>
              </w:rPr>
              <w:t>Seminar</w:t>
            </w:r>
          </w:p>
        </w:tc>
        <w:tc>
          <w:tcPr>
            <w:tcW w:w="4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0A3E5" w14:textId="77777777" w:rsidR="00107040" w:rsidRPr="00107040" w:rsidRDefault="00107040" w:rsidP="00107040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0"/>
                <w:tab w:val="num" w:pos="360"/>
              </w:tabs>
              <w:autoSpaceDE/>
              <w:autoSpaceDN/>
              <w:ind w:left="360"/>
              <w:jc w:val="both"/>
              <w:textAlignment w:val="baseline"/>
              <w:rPr>
                <w:color w:val="000000"/>
                <w:sz w:val="20"/>
                <w:szCs w:val="20"/>
                <w:lang w:val="ro-RO" w:eastAsia="ro-RO"/>
              </w:rPr>
            </w:pPr>
            <w:r w:rsidRPr="00107040">
              <w:rPr>
                <w:color w:val="000000"/>
                <w:sz w:val="20"/>
                <w:szCs w:val="20"/>
                <w:lang w:val="ro-RO" w:eastAsia="ro-RO"/>
              </w:rPr>
              <w:t>Deprinderea abilităţilor de analiza circuite</w:t>
            </w:r>
          </w:p>
          <w:p w14:paraId="7F1C70CA" w14:textId="77777777" w:rsidR="00107040" w:rsidRPr="00107040" w:rsidRDefault="00107040" w:rsidP="00107040">
            <w:pPr>
              <w:widowControl/>
              <w:autoSpaceDE/>
              <w:autoSpaceDN/>
              <w:jc w:val="both"/>
              <w:textAlignment w:val="baseline"/>
              <w:rPr>
                <w:color w:val="000000"/>
                <w:sz w:val="20"/>
                <w:szCs w:val="20"/>
                <w:lang w:val="ro-RO" w:eastAsia="ro-RO"/>
              </w:rPr>
            </w:pPr>
            <w:r w:rsidRPr="00107040">
              <w:rPr>
                <w:color w:val="000000"/>
                <w:sz w:val="20"/>
                <w:szCs w:val="20"/>
                <w:lang w:val="ro-RO" w:eastAsia="ro-RO"/>
              </w:rPr>
              <w:t xml:space="preserve">electrice </w:t>
            </w:r>
          </w:p>
          <w:p w14:paraId="011FE51B" w14:textId="77777777" w:rsidR="00107040" w:rsidRPr="00107040" w:rsidRDefault="00107040" w:rsidP="00107040">
            <w:pPr>
              <w:widowControl/>
              <w:autoSpaceDE/>
              <w:autoSpaceDN/>
              <w:jc w:val="both"/>
              <w:textAlignment w:val="baseline"/>
              <w:rPr>
                <w:color w:val="000000"/>
                <w:sz w:val="20"/>
                <w:szCs w:val="20"/>
                <w:lang w:val="ro-RO" w:eastAsia="ro-RO"/>
              </w:rPr>
            </w:pPr>
            <w:r w:rsidRPr="00107040">
              <w:rPr>
                <w:color w:val="000000"/>
                <w:sz w:val="20"/>
                <w:szCs w:val="20"/>
                <w:lang w:val="ro-RO" w:eastAsia="ro-RO"/>
              </w:rPr>
              <w:t>•Capacitatea de a conduce procesele generale de inginerie, exploatarea instalațiilor și echipamentelor de industrie alimentară (CP2)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4E9B1" w14:textId="77777777" w:rsidR="00107040" w:rsidRPr="00107040" w:rsidRDefault="00107040" w:rsidP="00107040">
            <w:pPr>
              <w:widowControl/>
              <w:autoSpaceDE/>
              <w:autoSpaceDN/>
              <w:ind w:left="-2" w:hanging="2"/>
              <w:rPr>
                <w:sz w:val="24"/>
                <w:szCs w:val="24"/>
                <w:lang w:val="ro-RO" w:eastAsia="ro-RO"/>
              </w:rPr>
            </w:pPr>
            <w:r w:rsidRPr="00107040">
              <w:rPr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evaluare continuă-  </w:t>
            </w:r>
            <w:r w:rsidRPr="00107040">
              <w:rPr>
                <w:color w:val="000000"/>
                <w:sz w:val="20"/>
                <w:szCs w:val="20"/>
                <w:lang w:val="ro-RO" w:eastAsia="ro-RO"/>
              </w:rPr>
              <w:t>participare activă la seminarii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5FD93" w14:textId="77777777" w:rsidR="00107040" w:rsidRPr="00107040" w:rsidRDefault="00107040" w:rsidP="00107040">
            <w:pPr>
              <w:widowControl/>
              <w:autoSpaceDE/>
              <w:autoSpaceDN/>
              <w:ind w:left="-2" w:hanging="2"/>
              <w:jc w:val="center"/>
              <w:rPr>
                <w:sz w:val="24"/>
                <w:szCs w:val="24"/>
                <w:lang w:val="ro-RO" w:eastAsia="ro-RO"/>
              </w:rPr>
            </w:pPr>
            <w:r w:rsidRPr="00107040">
              <w:rPr>
                <w:b/>
                <w:bCs/>
                <w:color w:val="000000"/>
                <w:sz w:val="20"/>
                <w:szCs w:val="20"/>
                <w:lang w:val="ro-RO" w:eastAsia="ro-RO"/>
              </w:rPr>
              <w:t>30%</w:t>
            </w:r>
          </w:p>
        </w:tc>
      </w:tr>
      <w:tr w:rsidR="00107040" w:rsidRPr="00107040" w14:paraId="45D8F5D9" w14:textId="77777777" w:rsidTr="00A43519">
        <w:trPr>
          <w:trHeight w:val="46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62F65" w14:textId="77777777" w:rsidR="00107040" w:rsidRPr="00107040" w:rsidRDefault="00107040" w:rsidP="00107040">
            <w:pPr>
              <w:widowControl/>
              <w:autoSpaceDE/>
              <w:autoSpaceDN/>
              <w:rPr>
                <w:sz w:val="24"/>
                <w:szCs w:val="24"/>
                <w:lang w:val="ro-RO" w:eastAsia="ro-RO"/>
              </w:rPr>
            </w:pPr>
          </w:p>
        </w:tc>
        <w:tc>
          <w:tcPr>
            <w:tcW w:w="4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51A19" w14:textId="77777777" w:rsidR="00107040" w:rsidRPr="00107040" w:rsidRDefault="00107040" w:rsidP="00107040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6F3D8" w14:textId="77777777" w:rsidR="00107040" w:rsidRPr="00107040" w:rsidRDefault="00107040" w:rsidP="00107040">
            <w:pPr>
              <w:widowControl/>
              <w:autoSpaceDE/>
              <w:autoSpaceDN/>
              <w:ind w:left="-2" w:hanging="2"/>
              <w:rPr>
                <w:sz w:val="24"/>
                <w:szCs w:val="24"/>
                <w:lang w:val="ro-RO" w:eastAsia="ro-RO"/>
              </w:rPr>
            </w:pPr>
            <w:r w:rsidRPr="00107040">
              <w:rPr>
                <w:i/>
                <w:iCs/>
                <w:color w:val="000000"/>
                <w:sz w:val="20"/>
                <w:szCs w:val="20"/>
                <w:lang w:val="ro-RO" w:eastAsia="ro-RO"/>
              </w:rPr>
              <w:t>evaluare sumativă</w:t>
            </w:r>
            <w:r w:rsidRPr="00107040">
              <w:rPr>
                <w:color w:val="000000"/>
                <w:sz w:val="20"/>
                <w:szCs w:val="20"/>
                <w:lang w:val="ro-RO" w:eastAsia="ro-RO"/>
              </w:rPr>
              <w:t xml:space="preserve"> – examinare orală constând în prezentarea rezolvării problemelor de pe biletul de examen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5793E" w14:textId="77777777" w:rsidR="00107040" w:rsidRPr="00107040" w:rsidRDefault="00107040" w:rsidP="00107040">
            <w:pPr>
              <w:widowControl/>
              <w:autoSpaceDE/>
              <w:autoSpaceDN/>
              <w:ind w:left="-2" w:hanging="2"/>
              <w:jc w:val="center"/>
              <w:rPr>
                <w:sz w:val="24"/>
                <w:szCs w:val="24"/>
                <w:lang w:val="ro-RO" w:eastAsia="ro-RO"/>
              </w:rPr>
            </w:pPr>
            <w:r w:rsidRPr="00107040">
              <w:rPr>
                <w:b/>
                <w:bCs/>
                <w:color w:val="000000"/>
                <w:sz w:val="20"/>
                <w:szCs w:val="20"/>
                <w:lang w:val="ro-RO" w:eastAsia="ro-RO"/>
              </w:rPr>
              <w:t>30%</w:t>
            </w:r>
          </w:p>
        </w:tc>
      </w:tr>
      <w:tr w:rsidR="00107040" w:rsidRPr="00107040" w14:paraId="42D6DA86" w14:textId="77777777" w:rsidTr="00A43519">
        <w:trPr>
          <w:trHeight w:val="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C53C2" w14:textId="77777777" w:rsidR="00107040" w:rsidRPr="00107040" w:rsidRDefault="00107040" w:rsidP="00107040">
            <w:pPr>
              <w:widowControl/>
              <w:autoSpaceDE/>
              <w:autoSpaceDN/>
              <w:ind w:left="-2" w:hanging="2"/>
              <w:rPr>
                <w:sz w:val="24"/>
                <w:szCs w:val="24"/>
                <w:lang w:val="ro-RO" w:eastAsia="ro-RO"/>
              </w:rPr>
            </w:pPr>
            <w:r w:rsidRPr="00107040">
              <w:rPr>
                <w:color w:val="000000"/>
                <w:sz w:val="20"/>
                <w:szCs w:val="20"/>
                <w:lang w:val="ro-RO" w:eastAsia="ro-RO"/>
              </w:rPr>
              <w:t>Proiect 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60FB9" w14:textId="77777777" w:rsidR="00107040" w:rsidRPr="00107040" w:rsidRDefault="00107040" w:rsidP="00107040">
            <w:pPr>
              <w:widowControl/>
              <w:autoSpaceDE/>
              <w:autoSpaceDN/>
              <w:rPr>
                <w:sz w:val="24"/>
                <w:szCs w:val="24"/>
                <w:lang w:val="ro-RO" w:eastAsia="ro-R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5E24D" w14:textId="77777777" w:rsidR="00107040" w:rsidRPr="00107040" w:rsidRDefault="00107040" w:rsidP="00107040">
            <w:pPr>
              <w:widowControl/>
              <w:autoSpaceDE/>
              <w:autoSpaceDN/>
              <w:rPr>
                <w:sz w:val="24"/>
                <w:szCs w:val="24"/>
                <w:lang w:val="ro-RO" w:eastAsia="ro-RO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7A9B8" w14:textId="77777777" w:rsidR="00107040" w:rsidRPr="00107040" w:rsidRDefault="00107040" w:rsidP="00107040">
            <w:pPr>
              <w:widowControl/>
              <w:autoSpaceDE/>
              <w:autoSpaceDN/>
              <w:rPr>
                <w:sz w:val="24"/>
                <w:szCs w:val="24"/>
                <w:lang w:val="ro-RO" w:eastAsia="ro-RO"/>
              </w:rPr>
            </w:pPr>
          </w:p>
        </w:tc>
      </w:tr>
      <w:tr w:rsidR="00107040" w:rsidRPr="00107040" w14:paraId="1A533161" w14:textId="77777777" w:rsidTr="00A43519">
        <w:trPr>
          <w:trHeight w:val="262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A28FC" w14:textId="77777777" w:rsidR="00107040" w:rsidRPr="00107040" w:rsidRDefault="00107040" w:rsidP="00107040">
            <w:pPr>
              <w:widowControl/>
              <w:autoSpaceDE/>
              <w:autoSpaceDN/>
              <w:ind w:left="-2" w:hanging="2"/>
              <w:rPr>
                <w:sz w:val="24"/>
                <w:szCs w:val="24"/>
                <w:lang w:val="ro-RO" w:eastAsia="ro-RO"/>
              </w:rPr>
            </w:pPr>
            <w:r w:rsidRPr="00107040">
              <w:rPr>
                <w:color w:val="000000"/>
                <w:sz w:val="20"/>
                <w:szCs w:val="20"/>
                <w:lang w:val="ro-RO" w:eastAsia="ro-RO"/>
              </w:rPr>
              <w:t>Standard minim de performanţă</w:t>
            </w:r>
          </w:p>
        </w:tc>
      </w:tr>
      <w:tr w:rsidR="00107040" w:rsidRPr="00107040" w14:paraId="0D1A3A6E" w14:textId="77777777" w:rsidTr="00A43519">
        <w:trPr>
          <w:trHeight w:val="584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A03F3" w14:textId="77777777" w:rsidR="00107040" w:rsidRPr="00107040" w:rsidRDefault="00107040" w:rsidP="00107040">
            <w:pPr>
              <w:widowControl/>
              <w:autoSpaceDE/>
              <w:autoSpaceDN/>
              <w:ind w:left="-2" w:hanging="2"/>
              <w:rPr>
                <w:sz w:val="24"/>
                <w:szCs w:val="24"/>
                <w:lang w:val="ro-RO" w:eastAsia="ro-RO"/>
              </w:rPr>
            </w:pPr>
            <w:r w:rsidRPr="00107040">
              <w:rPr>
                <w:color w:val="000000"/>
                <w:sz w:val="20"/>
                <w:szCs w:val="20"/>
                <w:lang w:val="ro-RO" w:eastAsia="ro-RO"/>
              </w:rPr>
              <w:t>10.1 Standard minim de performanță evaluare la curs:</w:t>
            </w:r>
          </w:p>
          <w:p w14:paraId="23962D1D" w14:textId="77777777" w:rsidR="00107040" w:rsidRPr="00107040" w:rsidRDefault="00107040" w:rsidP="00107040">
            <w:pPr>
              <w:widowControl/>
              <w:numPr>
                <w:ilvl w:val="0"/>
                <w:numId w:val="13"/>
              </w:numPr>
              <w:autoSpaceDE/>
              <w:autoSpaceDN/>
              <w:textAlignment w:val="baseline"/>
              <w:rPr>
                <w:color w:val="000000"/>
                <w:sz w:val="20"/>
                <w:szCs w:val="20"/>
                <w:lang w:val="ro-RO" w:eastAsia="ro-RO"/>
              </w:rPr>
            </w:pPr>
            <w:r w:rsidRPr="00107040">
              <w:rPr>
                <w:color w:val="000000"/>
                <w:sz w:val="20"/>
                <w:szCs w:val="20"/>
                <w:lang w:val="ro-RO" w:eastAsia="ro-RO"/>
              </w:rPr>
              <w:t>operarea cu concepte fundamentale ale electrotehnicii.</w:t>
            </w:r>
          </w:p>
          <w:p w14:paraId="534D6EFA" w14:textId="77777777" w:rsidR="00107040" w:rsidRPr="00107040" w:rsidRDefault="00107040" w:rsidP="00107040">
            <w:pPr>
              <w:widowControl/>
              <w:numPr>
                <w:ilvl w:val="0"/>
                <w:numId w:val="13"/>
              </w:numPr>
              <w:autoSpaceDE/>
              <w:autoSpaceDN/>
              <w:rPr>
                <w:sz w:val="20"/>
                <w:szCs w:val="20"/>
              </w:rPr>
            </w:pPr>
            <w:r w:rsidRPr="00107040">
              <w:rPr>
                <w:sz w:val="20"/>
                <w:szCs w:val="20"/>
              </w:rPr>
              <w:t>capacitatea de a utiliza şi de a recunoaşte terminologia de specialitate specifică disciplinei elemente de</w:t>
            </w:r>
          </w:p>
          <w:p w14:paraId="5CA7448F" w14:textId="77777777" w:rsidR="00107040" w:rsidRPr="00107040" w:rsidRDefault="00107040" w:rsidP="00107040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107040">
              <w:rPr>
                <w:sz w:val="20"/>
                <w:szCs w:val="20"/>
              </w:rPr>
              <w:t xml:space="preserve">inginerie electrică </w:t>
            </w:r>
          </w:p>
          <w:p w14:paraId="17FE16B1" w14:textId="77777777" w:rsidR="00107040" w:rsidRPr="00107040" w:rsidRDefault="00107040" w:rsidP="00107040">
            <w:pPr>
              <w:widowControl/>
              <w:numPr>
                <w:ilvl w:val="0"/>
                <w:numId w:val="13"/>
              </w:numPr>
              <w:autoSpaceDE/>
              <w:autoSpaceDN/>
              <w:textAlignment w:val="baseline"/>
              <w:rPr>
                <w:color w:val="000000"/>
                <w:sz w:val="20"/>
                <w:szCs w:val="20"/>
                <w:lang w:val="ro-RO" w:eastAsia="ro-RO"/>
              </w:rPr>
            </w:pPr>
            <w:r w:rsidRPr="00107040">
              <w:rPr>
                <w:color w:val="000000"/>
                <w:sz w:val="20"/>
                <w:szCs w:val="20"/>
                <w:lang w:val="ro-RO" w:eastAsia="ro-RO"/>
              </w:rPr>
              <w:t>cunoașterea elementelor de circuit și a comportării acestora în diverse regimuri de funcționare;</w:t>
            </w:r>
          </w:p>
          <w:p w14:paraId="09B937A1" w14:textId="77777777" w:rsidR="00107040" w:rsidRPr="00107040" w:rsidRDefault="00107040" w:rsidP="00107040">
            <w:pPr>
              <w:widowControl/>
              <w:numPr>
                <w:ilvl w:val="0"/>
                <w:numId w:val="13"/>
              </w:numPr>
              <w:autoSpaceDE/>
              <w:autoSpaceDN/>
              <w:textAlignment w:val="baseline"/>
              <w:rPr>
                <w:color w:val="000000"/>
                <w:sz w:val="20"/>
                <w:szCs w:val="20"/>
                <w:lang w:val="ro-RO" w:eastAsia="ro-RO"/>
              </w:rPr>
            </w:pPr>
            <w:r w:rsidRPr="00107040">
              <w:rPr>
                <w:color w:val="000000"/>
                <w:sz w:val="20"/>
                <w:szCs w:val="20"/>
                <w:lang w:val="ro-RO" w:eastAsia="ro-RO"/>
              </w:rPr>
              <w:t>cunoaşterea teoremelor și metodelor de analiză a circuitelor electrice;</w:t>
            </w:r>
          </w:p>
          <w:p w14:paraId="2197DF3A" w14:textId="77777777" w:rsidR="00107040" w:rsidRPr="00107040" w:rsidRDefault="00107040" w:rsidP="00107040">
            <w:pPr>
              <w:widowControl/>
              <w:autoSpaceDE/>
              <w:autoSpaceDN/>
              <w:ind w:left="-2" w:hanging="2"/>
              <w:rPr>
                <w:sz w:val="24"/>
                <w:szCs w:val="24"/>
                <w:lang w:val="ro-RO" w:eastAsia="ro-RO"/>
              </w:rPr>
            </w:pPr>
            <w:r w:rsidRPr="00107040">
              <w:rPr>
                <w:color w:val="000000"/>
                <w:sz w:val="20"/>
                <w:szCs w:val="20"/>
                <w:lang w:val="ro-RO" w:eastAsia="ro-RO"/>
              </w:rPr>
              <w:t>10.2 Standard minim de performanță evaluare la activitatea aplicativă</w:t>
            </w:r>
          </w:p>
          <w:p w14:paraId="5A5B6F56" w14:textId="77777777" w:rsidR="00107040" w:rsidRPr="00107040" w:rsidRDefault="00107040" w:rsidP="00107040">
            <w:pPr>
              <w:widowControl/>
              <w:numPr>
                <w:ilvl w:val="0"/>
                <w:numId w:val="13"/>
              </w:numPr>
              <w:autoSpaceDE/>
              <w:autoSpaceDN/>
              <w:textAlignment w:val="baseline"/>
              <w:rPr>
                <w:color w:val="000000"/>
                <w:sz w:val="20"/>
                <w:szCs w:val="20"/>
                <w:lang w:val="ro-RO" w:eastAsia="ro-RO"/>
              </w:rPr>
            </w:pPr>
            <w:r w:rsidRPr="00107040">
              <w:rPr>
                <w:color w:val="000000"/>
                <w:sz w:val="20"/>
                <w:szCs w:val="20"/>
                <w:lang w:val="ro-RO" w:eastAsia="ro-RO"/>
              </w:rPr>
              <w:t>abilitatea de a rezolva probleme de complexitate redusă;</w:t>
            </w:r>
          </w:p>
          <w:p w14:paraId="00CB2A16" w14:textId="77777777" w:rsidR="00107040" w:rsidRPr="00107040" w:rsidRDefault="00107040" w:rsidP="00107040">
            <w:pPr>
              <w:widowControl/>
              <w:numPr>
                <w:ilvl w:val="0"/>
                <w:numId w:val="13"/>
              </w:numPr>
              <w:autoSpaceDE/>
              <w:autoSpaceDN/>
              <w:textAlignment w:val="baseline"/>
              <w:rPr>
                <w:color w:val="000000"/>
                <w:sz w:val="20"/>
                <w:szCs w:val="20"/>
                <w:lang w:val="ro-RO" w:eastAsia="ro-RO"/>
              </w:rPr>
            </w:pPr>
            <w:r w:rsidRPr="00107040">
              <w:rPr>
                <w:color w:val="000000"/>
                <w:sz w:val="20"/>
                <w:szCs w:val="20"/>
                <w:lang w:val="ro-RO" w:eastAsia="ro-RO"/>
              </w:rPr>
              <w:t>cunoașterea modului de aplicare a legilor și teoremelor în aplicațiile practice.</w:t>
            </w:r>
          </w:p>
        </w:tc>
      </w:tr>
    </w:tbl>
    <w:p w14:paraId="72F5743F" w14:textId="77777777" w:rsidR="00CF695C" w:rsidRDefault="00CF695C" w:rsidP="00CF695C">
      <w:pPr>
        <w:pStyle w:val="BodyText"/>
        <w:spacing w:before="0"/>
        <w:rPr>
          <w:b/>
          <w:sz w:val="16"/>
          <w:szCs w:val="16"/>
          <w:lang w:val="ro-RO"/>
        </w:rPr>
      </w:pP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49"/>
        <w:gridCol w:w="3348"/>
        <w:gridCol w:w="3157"/>
      </w:tblGrid>
      <w:tr w:rsidR="00107040" w:rsidRPr="00107040" w14:paraId="47BB0245" w14:textId="77777777" w:rsidTr="00A43519">
        <w:trPr>
          <w:trHeight w:val="161"/>
        </w:trPr>
        <w:tc>
          <w:tcPr>
            <w:tcW w:w="3349" w:type="dxa"/>
          </w:tcPr>
          <w:p w14:paraId="376A4F10" w14:textId="77777777" w:rsidR="00107040" w:rsidRPr="00107040" w:rsidRDefault="00107040" w:rsidP="00107040">
            <w:pPr>
              <w:widowControl/>
              <w:autoSpaceDE/>
              <w:autoSpaceDN/>
              <w:ind w:hanging="2"/>
              <w:jc w:val="center"/>
              <w:rPr>
                <w:sz w:val="20"/>
                <w:szCs w:val="20"/>
              </w:rPr>
            </w:pPr>
            <w:r w:rsidRPr="00107040">
              <w:rPr>
                <w:color w:val="000000"/>
                <w:sz w:val="20"/>
                <w:szCs w:val="20"/>
                <w:lang w:val="ro-RO" w:eastAsia="ro-RO"/>
              </w:rPr>
              <w:t> </w:t>
            </w:r>
            <w:r w:rsidRPr="00107040">
              <w:rPr>
                <w:sz w:val="20"/>
                <w:szCs w:val="20"/>
              </w:rPr>
              <w:t>Data completării</w:t>
            </w:r>
          </w:p>
        </w:tc>
        <w:tc>
          <w:tcPr>
            <w:tcW w:w="3348" w:type="dxa"/>
          </w:tcPr>
          <w:p w14:paraId="0467E6D1" w14:textId="61A6C87C" w:rsidR="00107040" w:rsidRPr="00107040" w:rsidRDefault="00107040" w:rsidP="00107040">
            <w:pPr>
              <w:widowControl/>
              <w:autoSpaceDE/>
              <w:autoSpaceDN/>
              <w:ind w:hanging="2"/>
              <w:jc w:val="center"/>
              <w:rPr>
                <w:sz w:val="20"/>
                <w:szCs w:val="20"/>
              </w:rPr>
            </w:pPr>
            <w:r w:rsidRPr="00107040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778B55DF" wp14:editId="17375EB3">
                  <wp:simplePos x="0" y="0"/>
                  <wp:positionH relativeFrom="column">
                    <wp:posOffset>588645</wp:posOffset>
                  </wp:positionH>
                  <wp:positionV relativeFrom="paragraph">
                    <wp:posOffset>62230</wp:posOffset>
                  </wp:positionV>
                  <wp:extent cx="723900" cy="447675"/>
                  <wp:effectExtent l="0" t="0" r="0" b="9525"/>
                  <wp:wrapNone/>
                  <wp:docPr id="29152655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07040">
              <w:rPr>
                <w:sz w:val="20"/>
                <w:szCs w:val="20"/>
              </w:rPr>
              <w:t>Semnătura titularului de curs</w:t>
            </w:r>
          </w:p>
        </w:tc>
        <w:tc>
          <w:tcPr>
            <w:tcW w:w="3157" w:type="dxa"/>
          </w:tcPr>
          <w:p w14:paraId="210E96C7" w14:textId="77777777" w:rsidR="00107040" w:rsidRPr="00107040" w:rsidRDefault="00107040" w:rsidP="00107040">
            <w:pPr>
              <w:widowControl/>
              <w:autoSpaceDE/>
              <w:autoSpaceDN/>
              <w:ind w:hanging="2"/>
              <w:jc w:val="center"/>
              <w:rPr>
                <w:sz w:val="20"/>
                <w:szCs w:val="20"/>
              </w:rPr>
            </w:pPr>
            <w:r w:rsidRPr="00107040">
              <w:rPr>
                <w:sz w:val="20"/>
                <w:szCs w:val="20"/>
              </w:rPr>
              <w:t>Semnătura titularului de aplicaţie</w:t>
            </w:r>
          </w:p>
        </w:tc>
      </w:tr>
      <w:tr w:rsidR="00107040" w:rsidRPr="00107040" w14:paraId="0B589CA0" w14:textId="77777777" w:rsidTr="00A43519">
        <w:tc>
          <w:tcPr>
            <w:tcW w:w="3349" w:type="dxa"/>
            <w:vAlign w:val="center"/>
          </w:tcPr>
          <w:p w14:paraId="6C52F0D3" w14:textId="77777777" w:rsidR="00107040" w:rsidRPr="00107040" w:rsidRDefault="00107040" w:rsidP="00107040">
            <w:pPr>
              <w:widowControl/>
              <w:autoSpaceDE/>
              <w:autoSpaceDN/>
              <w:ind w:hanging="2"/>
              <w:jc w:val="center"/>
              <w:rPr>
                <w:sz w:val="20"/>
                <w:szCs w:val="20"/>
              </w:rPr>
            </w:pPr>
            <w:bookmarkStart w:id="0" w:name="_Hlk212111242"/>
          </w:p>
          <w:p w14:paraId="44EDADBD" w14:textId="4B0EB01C" w:rsidR="00107040" w:rsidRPr="00107040" w:rsidRDefault="00107040" w:rsidP="00107040">
            <w:pPr>
              <w:widowControl/>
              <w:autoSpaceDE/>
              <w:autoSpaceDN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107040">
              <w:rPr>
                <w:sz w:val="20"/>
                <w:szCs w:val="20"/>
              </w:rPr>
              <w:t>.09.202</w:t>
            </w:r>
            <w:r>
              <w:rPr>
                <w:sz w:val="20"/>
                <w:szCs w:val="20"/>
              </w:rPr>
              <w:t>5</w:t>
            </w:r>
          </w:p>
          <w:p w14:paraId="6D2EF277" w14:textId="77777777" w:rsidR="00107040" w:rsidRPr="00107040" w:rsidRDefault="00107040" w:rsidP="00107040">
            <w:pPr>
              <w:widowControl/>
              <w:autoSpaceDE/>
              <w:autoSpaceDN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348" w:type="dxa"/>
          </w:tcPr>
          <w:p w14:paraId="3D18B205" w14:textId="77777777" w:rsidR="00107040" w:rsidRPr="00107040" w:rsidRDefault="00107040" w:rsidP="00107040">
            <w:pPr>
              <w:widowControl/>
              <w:autoSpaceDE/>
              <w:autoSpaceDN/>
              <w:ind w:hanging="2"/>
              <w:jc w:val="center"/>
              <w:rPr>
                <w:sz w:val="20"/>
                <w:szCs w:val="20"/>
              </w:rPr>
            </w:pPr>
          </w:p>
          <w:p w14:paraId="77724E24" w14:textId="77777777" w:rsidR="00107040" w:rsidRPr="00107040" w:rsidRDefault="00107040" w:rsidP="00107040">
            <w:pPr>
              <w:widowControl/>
              <w:autoSpaceDE/>
              <w:autoSpaceDN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157" w:type="dxa"/>
          </w:tcPr>
          <w:p w14:paraId="772CC398" w14:textId="77777777" w:rsidR="00107040" w:rsidRPr="00107040" w:rsidRDefault="00107040" w:rsidP="00107040">
            <w:pPr>
              <w:widowControl/>
              <w:autoSpaceDE/>
              <w:autoSpaceDN/>
              <w:ind w:hanging="2"/>
              <w:jc w:val="center"/>
              <w:rPr>
                <w:sz w:val="20"/>
                <w:szCs w:val="20"/>
              </w:rPr>
            </w:pPr>
          </w:p>
        </w:tc>
      </w:tr>
      <w:bookmarkEnd w:id="0"/>
    </w:tbl>
    <w:p w14:paraId="2114C3D0" w14:textId="77777777" w:rsidR="004B754F" w:rsidRPr="006C15AB" w:rsidRDefault="004B754F" w:rsidP="00CF695C">
      <w:pPr>
        <w:pStyle w:val="BodyText"/>
        <w:spacing w:before="0"/>
        <w:rPr>
          <w:b/>
          <w:sz w:val="16"/>
          <w:szCs w:val="16"/>
          <w:lang w:val="ro-RO"/>
        </w:rPr>
      </w:pPr>
    </w:p>
    <w:p w14:paraId="546A14C5" w14:textId="77777777" w:rsidR="00CF695C" w:rsidRPr="006C15AB" w:rsidRDefault="00CF695C" w:rsidP="00CF695C">
      <w:pPr>
        <w:pStyle w:val="BodyText"/>
        <w:spacing w:before="9"/>
        <w:rPr>
          <w:b/>
          <w:sz w:val="16"/>
          <w:szCs w:val="16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E36871" w14:paraId="07415835" w14:textId="77777777" w:rsidTr="004A609A">
        <w:tc>
          <w:tcPr>
            <w:tcW w:w="1470" w:type="pct"/>
            <w:vAlign w:val="center"/>
          </w:tcPr>
          <w:p w14:paraId="04ABA86E" w14:textId="77777777" w:rsidR="00CF695C" w:rsidRPr="00E36871" w:rsidRDefault="00CF695C" w:rsidP="004A609A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3687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486935CA" w14:textId="77777777" w:rsidR="00CF695C" w:rsidRPr="00E36871" w:rsidRDefault="00CF695C" w:rsidP="004A609A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3687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1C66FB" w:rsidRPr="00E36871" w14:paraId="27B61F2B" w14:textId="77777777" w:rsidTr="00EC197A">
        <w:trPr>
          <w:trHeight w:val="215"/>
        </w:trPr>
        <w:tc>
          <w:tcPr>
            <w:tcW w:w="1470" w:type="pct"/>
          </w:tcPr>
          <w:p w14:paraId="0CF97BE5" w14:textId="77777777" w:rsidR="001C66FB" w:rsidRPr="00E36871" w:rsidRDefault="001C66FB" w:rsidP="001C66FB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70E1AA37" w14:textId="72C8A2EA" w:rsidR="001C66FB" w:rsidRPr="00E36871" w:rsidRDefault="00107040" w:rsidP="001C66FB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13.09.2025</w:t>
            </w:r>
          </w:p>
        </w:tc>
        <w:tc>
          <w:tcPr>
            <w:tcW w:w="3530" w:type="pct"/>
          </w:tcPr>
          <w:p w14:paraId="2A2FF36F" w14:textId="0C9AB082" w:rsidR="001C66FB" w:rsidRDefault="00107040" w:rsidP="001C66FB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7040">
              <w:rPr>
                <w:rFonts w:ascii="Times New Roman" w:hAnsi="Times New Roman"/>
                <w:sz w:val="18"/>
                <w:szCs w:val="18"/>
              </w:rPr>
              <w:t>Șef lucr. dr. ing. Eufrozina ALB</w:t>
            </w:r>
            <w:r>
              <w:rPr>
                <w:rFonts w:ascii="Times New Roman" w:hAnsi="Times New Roman"/>
                <w:sz w:val="18"/>
                <w:szCs w:val="18"/>
              </w:rPr>
              <w:t>U</w:t>
            </w:r>
          </w:p>
          <w:p w14:paraId="2946CC14" w14:textId="60ADE2BD" w:rsidR="00107040" w:rsidRDefault="00107040" w:rsidP="001C66FB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7040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19CF3FF" wp14:editId="05CB3B48">
                  <wp:extent cx="647065" cy="387985"/>
                  <wp:effectExtent l="0" t="0" r="635" b="0"/>
                  <wp:docPr id="213490606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06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4BEC54" w14:textId="7A637A4E" w:rsidR="00107040" w:rsidRPr="00E36871" w:rsidRDefault="00107040" w:rsidP="001C66FB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10D6877F" w14:textId="77777777" w:rsidR="00CF695C" w:rsidRPr="00E36871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E36871" w14:paraId="0A33110D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1118C292" w14:textId="77777777" w:rsidR="00CF695C" w:rsidRPr="00E36871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3687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7DED0DB0" w14:textId="77777777" w:rsidR="00CF695C" w:rsidRPr="00E36871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3687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1C66FB" w:rsidRPr="00E36871" w14:paraId="67916D4B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421D9CA" w14:textId="0042EBD5" w:rsidR="001C66FB" w:rsidRPr="00E36871" w:rsidRDefault="00107040" w:rsidP="001C66FB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1C66FB" w:rsidRPr="004B25CA">
              <w:rPr>
                <w:rFonts w:ascii="Times New Roman" w:hAnsi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1C66FB" w:rsidRPr="004B25CA">
              <w:rPr>
                <w:rFonts w:ascii="Times New Roman" w:hAnsi="Times New Roman"/>
                <w:sz w:val="18"/>
                <w:szCs w:val="18"/>
              </w:rPr>
              <w:t>.202</w:t>
            </w:r>
            <w:r w:rsidR="00AE0CB7" w:rsidRPr="004B25C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530" w:type="pct"/>
            <w:vAlign w:val="center"/>
          </w:tcPr>
          <w:p w14:paraId="7659A713" w14:textId="77777777" w:rsidR="001C66FB" w:rsidRPr="00E36871" w:rsidRDefault="001C66FB" w:rsidP="001C66FB">
            <w:pPr>
              <w:jc w:val="center"/>
              <w:rPr>
                <w:sz w:val="18"/>
                <w:szCs w:val="18"/>
              </w:rPr>
            </w:pPr>
            <w:r w:rsidRPr="00E36871">
              <w:rPr>
                <w:rFonts w:ascii="Times New Roman" w:hAnsi="Times New Roman"/>
                <w:sz w:val="18"/>
                <w:szCs w:val="18"/>
              </w:rPr>
              <w:t>Şef de lucrări univ. dr. ing. Amelia BUCULEI</w:t>
            </w:r>
          </w:p>
          <w:bookmarkStart w:id="1" w:name="_Hlk201053980"/>
          <w:p w14:paraId="01AD11D3" w14:textId="34792596" w:rsidR="001C66FB" w:rsidRPr="00E36871" w:rsidRDefault="006539D5" w:rsidP="001C66FB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object w:dxaOrig="1609" w:dyaOrig="695" w14:anchorId="7215415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81pt;height:35.25pt;visibility:visible;mso-wrap-style:square" o:ole="">
                  <v:imagedata r:id="rId9" o:title=""/>
                </v:shape>
                <o:OLEObject Type="Embed" ProgID="PBrush" ShapeID="Object 2" DrawAspect="Content" ObjectID="_1822724216" r:id="rId10"/>
              </w:object>
            </w:r>
            <w:bookmarkEnd w:id="1"/>
          </w:p>
        </w:tc>
      </w:tr>
    </w:tbl>
    <w:p w14:paraId="511AC571" w14:textId="77777777" w:rsidR="00CF695C" w:rsidRPr="00E36871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E36871" w14:paraId="59CC2240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0B155FD0" w14:textId="77777777" w:rsidR="00CF695C" w:rsidRPr="00E36871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3687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4E096748" w14:textId="77777777" w:rsidR="00CF695C" w:rsidRPr="00E36871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3687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1C66FB" w:rsidRPr="00E36871" w14:paraId="22AA42B2" w14:textId="77777777" w:rsidTr="00FF42BA">
        <w:trPr>
          <w:trHeight w:val="215"/>
        </w:trPr>
        <w:tc>
          <w:tcPr>
            <w:tcW w:w="1470" w:type="pct"/>
          </w:tcPr>
          <w:p w14:paraId="1551D097" w14:textId="77777777" w:rsidR="001C66FB" w:rsidRPr="00E36871" w:rsidRDefault="001C66FB" w:rsidP="001C66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074ADD13" w14:textId="7D3C8E98" w:rsidR="001C66FB" w:rsidRPr="00E36871" w:rsidRDefault="00107040" w:rsidP="001C66FB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1C66FB" w:rsidRPr="004B25CA">
              <w:rPr>
                <w:rFonts w:ascii="Times New Roman" w:hAnsi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1C66FB" w:rsidRPr="004B25CA">
              <w:rPr>
                <w:rFonts w:ascii="Times New Roman" w:hAnsi="Times New Roman"/>
                <w:sz w:val="18"/>
                <w:szCs w:val="18"/>
              </w:rPr>
              <w:t>.202</w:t>
            </w:r>
            <w:r w:rsidR="00AE0CB7" w:rsidRPr="004B25C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530" w:type="pct"/>
          </w:tcPr>
          <w:p w14:paraId="6237D4B3" w14:textId="77777777" w:rsidR="001C66FB" w:rsidRPr="00E36871" w:rsidRDefault="001C66FB" w:rsidP="001C66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6871">
              <w:rPr>
                <w:rFonts w:ascii="Times New Roman" w:hAnsi="Times New Roman"/>
                <w:sz w:val="18"/>
                <w:szCs w:val="18"/>
              </w:rPr>
              <w:t>Prof. univ. dr. ing. Mircea Adrian OROIAN</w:t>
            </w:r>
          </w:p>
          <w:p w14:paraId="5E0FE3FD" w14:textId="331F4267" w:rsidR="001C66FB" w:rsidRPr="00E36871" w:rsidRDefault="00CF4BE9" w:rsidP="001C66FB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i/>
                <w:noProof/>
                <w:sz w:val="20"/>
                <w:szCs w:val="20"/>
                <w:lang w:val="ro-RO"/>
              </w:rPr>
              <w:drawing>
                <wp:inline distT="0" distB="0" distL="0" distR="0" wp14:anchorId="5143267C" wp14:editId="18283E50">
                  <wp:extent cx="1200150" cy="600075"/>
                  <wp:effectExtent l="0" t="0" r="0" b="9525"/>
                  <wp:docPr id="681128543" name="Picture 2" descr="Mircea Oroian sem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444608" w14:textId="77777777" w:rsidR="00015BE2" w:rsidRPr="00675224" w:rsidRDefault="00015BE2" w:rsidP="00CF695C">
      <w:pPr>
        <w:jc w:val="both"/>
      </w:pPr>
    </w:p>
    <w:sectPr w:rsidR="00015BE2" w:rsidRPr="00675224" w:rsidSect="00491D3A">
      <w:headerReference w:type="default" r:id="rId12"/>
      <w:footerReference w:type="default" r:id="rId13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85494" w14:textId="77777777" w:rsidR="00A20CC6" w:rsidRDefault="00A20CC6" w:rsidP="00CF695C">
      <w:r>
        <w:separator/>
      </w:r>
    </w:p>
  </w:endnote>
  <w:endnote w:type="continuationSeparator" w:id="0">
    <w:p w14:paraId="2DA9279F" w14:textId="77777777" w:rsidR="00A20CC6" w:rsidRDefault="00A20CC6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6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A310C30" w14:textId="77777777" w:rsidR="00491D3A" w:rsidRPr="00491D3A" w:rsidRDefault="00491D3A">
        <w:pPr>
          <w:pStyle w:val="Footer"/>
          <w:jc w:val="center"/>
          <w:rPr>
            <w:sz w:val="20"/>
            <w:szCs w:val="20"/>
          </w:rPr>
        </w:pPr>
        <w:r w:rsidRPr="00491D3A">
          <w:rPr>
            <w:sz w:val="20"/>
            <w:szCs w:val="20"/>
          </w:rPr>
          <w:fldChar w:fldCharType="begin"/>
        </w:r>
        <w:r w:rsidRPr="00491D3A">
          <w:rPr>
            <w:sz w:val="20"/>
            <w:szCs w:val="20"/>
          </w:rPr>
          <w:instrText>PAGE   \* MERGEFORMAT</w:instrText>
        </w:r>
        <w:r w:rsidRPr="00491D3A">
          <w:rPr>
            <w:sz w:val="20"/>
            <w:szCs w:val="20"/>
          </w:rPr>
          <w:fldChar w:fldCharType="separate"/>
        </w:r>
        <w:r w:rsidRPr="00491D3A">
          <w:rPr>
            <w:sz w:val="20"/>
            <w:szCs w:val="20"/>
            <w:lang w:val="ro-RO"/>
          </w:rPr>
          <w:t>2</w:t>
        </w:r>
        <w:r w:rsidRPr="00491D3A">
          <w:rPr>
            <w:sz w:val="20"/>
            <w:szCs w:val="20"/>
          </w:rPr>
          <w:fldChar w:fldCharType="end"/>
        </w:r>
      </w:p>
    </w:sdtContent>
  </w:sdt>
  <w:p w14:paraId="16AD42F0" w14:textId="77777777" w:rsidR="00491D3A" w:rsidRDefault="0049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CCA5B" w14:textId="77777777" w:rsidR="00A20CC6" w:rsidRDefault="00A20CC6" w:rsidP="00CF695C">
      <w:r>
        <w:separator/>
      </w:r>
    </w:p>
  </w:footnote>
  <w:footnote w:type="continuationSeparator" w:id="0">
    <w:p w14:paraId="0FCF6338" w14:textId="77777777" w:rsidR="00A20CC6" w:rsidRDefault="00A20CC6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79E96" w14:textId="77777777" w:rsidR="00CF695C" w:rsidRDefault="00CF695C" w:rsidP="00CF695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430C5A4" wp14:editId="0E1B2AB4">
              <wp:simplePos x="0" y="0"/>
              <wp:positionH relativeFrom="column">
                <wp:posOffset>-5715</wp:posOffset>
              </wp:positionH>
              <wp:positionV relativeFrom="paragraph">
                <wp:posOffset>-37465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1F443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54448302" w14:textId="77777777" w:rsidR="00CF695C" w:rsidRPr="00491D3A" w:rsidRDefault="00491D3A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</w:t>
                            </w:r>
                            <w:r w:rsidR="00CF695C"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 xml:space="preserve">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6362C74E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30C5A4" id="Grupare 1" o:spid="_x0000_s1026" style="position:absolute;margin-left:-.45pt;margin-top:-2.9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E9+OOndAAAABwEAAA8AAABkcnMv&#10;ZG93bnJldi54bWxMjkFLw0AUhO+C/2F5grd2E2skjdmUUtRTEdoK4m2bfU1Cs29Ddpuk/97Xk56G&#10;YYaZL19NthUD9r5xpCCeRyCQSmcaqhR8Hd5nKQgfNBndOkIFV/SwKu7vcp0ZN9IOh32oBI+Qz7SC&#10;OoQuk9KXNVrt565D4uzkeqsD276Sptcjj9tWPkXRi7S6IX6odYebGsvz/mIVfIx6XC/it2F7Pm2u&#10;P4fk83sbo1KPD9P6FUTAKfyV4YbP6FAw09FdyHjRKpgtuciSsN7iJF2AOCp4XqYgi1z+5y9+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4341F443" w14:textId="77777777" w:rsidR="00CF695C" w:rsidRPr="00491D3A" w:rsidRDefault="00CF695C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54448302" w14:textId="77777777" w:rsidR="00CF695C" w:rsidRPr="00491D3A" w:rsidRDefault="00491D3A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</w:t>
                      </w:r>
                      <w:r w:rsidR="00CF695C"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 xml:space="preserve">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6362C74E" w14:textId="77777777" w:rsidR="00CF695C" w:rsidRPr="00491D3A" w:rsidRDefault="00CF695C" w:rsidP="00CF695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  <w:p w14:paraId="26CB9E89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6C8DB087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41883"/>
    <w:multiLevelType w:val="multilevel"/>
    <w:tmpl w:val="08C27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1329DC"/>
    <w:multiLevelType w:val="multilevel"/>
    <w:tmpl w:val="E4006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347D54"/>
    <w:multiLevelType w:val="multilevel"/>
    <w:tmpl w:val="33347D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5672F"/>
    <w:multiLevelType w:val="hybridMultilevel"/>
    <w:tmpl w:val="D0861A5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D9952D0"/>
    <w:multiLevelType w:val="multilevel"/>
    <w:tmpl w:val="34866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32B5269"/>
    <w:multiLevelType w:val="multilevel"/>
    <w:tmpl w:val="898AEEA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DB408C0"/>
    <w:multiLevelType w:val="hybridMultilevel"/>
    <w:tmpl w:val="932ED36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E54277"/>
    <w:multiLevelType w:val="multilevel"/>
    <w:tmpl w:val="46162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3261D2"/>
    <w:multiLevelType w:val="multilevel"/>
    <w:tmpl w:val="00000003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</w:lvl>
    <w:lvl w:ilvl="2">
      <w:start w:val="1"/>
      <w:numFmt w:val="decimal"/>
      <w:suff w:val="nothing"/>
      <w:lvlText w:val="%1.%2.%3."/>
      <w:lvlJc w:val="left"/>
      <w:pPr>
        <w:ind w:left="1224" w:hanging="504"/>
      </w:pPr>
    </w:lvl>
    <w:lvl w:ilvl="3">
      <w:start w:val="1"/>
      <w:numFmt w:val="decimal"/>
      <w:suff w:val="nothing"/>
      <w:lvlText w:val="%1.%2.%3.%4."/>
      <w:lvlJc w:val="left"/>
      <w:pPr>
        <w:ind w:left="1728" w:hanging="648"/>
      </w:pPr>
    </w:lvl>
    <w:lvl w:ilvl="4">
      <w:start w:val="1"/>
      <w:numFmt w:val="decimal"/>
      <w:suff w:val="nothing"/>
      <w:lvlText w:val="%1.%2.%3.%4.%5."/>
      <w:lvlJc w:val="left"/>
      <w:pPr>
        <w:ind w:left="2232" w:hanging="792"/>
      </w:pPr>
    </w:lvl>
    <w:lvl w:ilvl="5">
      <w:start w:val="1"/>
      <w:numFmt w:val="decimal"/>
      <w:suff w:val="nothing"/>
      <w:lvlText w:val="%1.%2.%3.%4.%5.%6."/>
      <w:lvlJc w:val="left"/>
      <w:pPr>
        <w:ind w:left="2736" w:hanging="936"/>
      </w:pPr>
    </w:lvl>
    <w:lvl w:ilvl="6">
      <w:start w:val="1"/>
      <w:numFmt w:val="decimal"/>
      <w:suff w:val="nothing"/>
      <w:lvlText w:val="%1.%2.%3.%4.%5.%6.%7."/>
      <w:lvlJc w:val="left"/>
      <w:pPr>
        <w:ind w:left="3240" w:hanging="1080"/>
      </w:pPr>
    </w:lvl>
    <w:lvl w:ilvl="7">
      <w:start w:val="1"/>
      <w:numFmt w:val="decimal"/>
      <w:suff w:val="nothing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nothing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71973"/>
    <w:multiLevelType w:val="hybridMultilevel"/>
    <w:tmpl w:val="51C6AA50"/>
    <w:lvl w:ilvl="0" w:tplc="714E30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11" w15:restartNumberingAfterBreak="0">
    <w:nsid w:val="757F49E2"/>
    <w:multiLevelType w:val="multilevel"/>
    <w:tmpl w:val="00000003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</w:lvl>
    <w:lvl w:ilvl="2">
      <w:start w:val="1"/>
      <w:numFmt w:val="decimal"/>
      <w:suff w:val="nothing"/>
      <w:lvlText w:val="%1.%2.%3."/>
      <w:lvlJc w:val="left"/>
      <w:pPr>
        <w:ind w:left="1224" w:hanging="504"/>
      </w:pPr>
    </w:lvl>
    <w:lvl w:ilvl="3">
      <w:start w:val="1"/>
      <w:numFmt w:val="decimal"/>
      <w:suff w:val="nothing"/>
      <w:lvlText w:val="%1.%2.%3.%4."/>
      <w:lvlJc w:val="left"/>
      <w:pPr>
        <w:ind w:left="1728" w:hanging="648"/>
      </w:pPr>
    </w:lvl>
    <w:lvl w:ilvl="4">
      <w:start w:val="1"/>
      <w:numFmt w:val="decimal"/>
      <w:suff w:val="nothing"/>
      <w:lvlText w:val="%1.%2.%3.%4.%5."/>
      <w:lvlJc w:val="left"/>
      <w:pPr>
        <w:ind w:left="2232" w:hanging="792"/>
      </w:pPr>
    </w:lvl>
    <w:lvl w:ilvl="5">
      <w:start w:val="1"/>
      <w:numFmt w:val="decimal"/>
      <w:suff w:val="nothing"/>
      <w:lvlText w:val="%1.%2.%3.%4.%5.%6."/>
      <w:lvlJc w:val="left"/>
      <w:pPr>
        <w:ind w:left="2736" w:hanging="936"/>
      </w:pPr>
    </w:lvl>
    <w:lvl w:ilvl="6">
      <w:start w:val="1"/>
      <w:numFmt w:val="decimal"/>
      <w:suff w:val="nothing"/>
      <w:lvlText w:val="%1.%2.%3.%4.%5.%6.%7."/>
      <w:lvlJc w:val="left"/>
      <w:pPr>
        <w:ind w:left="3240" w:hanging="1080"/>
      </w:pPr>
    </w:lvl>
    <w:lvl w:ilvl="7">
      <w:start w:val="1"/>
      <w:numFmt w:val="decimal"/>
      <w:suff w:val="nothing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nothing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8AC3C00"/>
    <w:multiLevelType w:val="multilevel"/>
    <w:tmpl w:val="00D2EAC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num w:numId="1" w16cid:durableId="1609195973">
    <w:abstractNumId w:val="10"/>
  </w:num>
  <w:num w:numId="2" w16cid:durableId="154803265">
    <w:abstractNumId w:val="3"/>
  </w:num>
  <w:num w:numId="3" w16cid:durableId="1341934982">
    <w:abstractNumId w:val="9"/>
  </w:num>
  <w:num w:numId="4" w16cid:durableId="946887757">
    <w:abstractNumId w:val="6"/>
  </w:num>
  <w:num w:numId="5" w16cid:durableId="438574995">
    <w:abstractNumId w:val="1"/>
  </w:num>
  <w:num w:numId="6" w16cid:durableId="1198154742">
    <w:abstractNumId w:val="2"/>
  </w:num>
  <w:num w:numId="7" w16cid:durableId="766536702">
    <w:abstractNumId w:val="8"/>
  </w:num>
  <w:num w:numId="8" w16cid:durableId="679047884">
    <w:abstractNumId w:val="5"/>
  </w:num>
  <w:num w:numId="9" w16cid:durableId="1355154235">
    <w:abstractNumId w:val="12"/>
  </w:num>
  <w:num w:numId="10" w16cid:durableId="668799298">
    <w:abstractNumId w:val="4"/>
  </w:num>
  <w:num w:numId="11" w16cid:durableId="985937200">
    <w:abstractNumId w:val="11"/>
  </w:num>
  <w:num w:numId="12" w16cid:durableId="835925628">
    <w:abstractNumId w:val="7"/>
  </w:num>
  <w:num w:numId="13" w16cid:durableId="2009163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377D"/>
    <w:rsid w:val="00015BE2"/>
    <w:rsid w:val="000730AE"/>
    <w:rsid w:val="00077BB5"/>
    <w:rsid w:val="000A1D48"/>
    <w:rsid w:val="000A4CDA"/>
    <w:rsid w:val="000E6D35"/>
    <w:rsid w:val="00107040"/>
    <w:rsid w:val="00137112"/>
    <w:rsid w:val="00157577"/>
    <w:rsid w:val="0018067E"/>
    <w:rsid w:val="001907BD"/>
    <w:rsid w:val="0019325B"/>
    <w:rsid w:val="001A06FF"/>
    <w:rsid w:val="001C66FB"/>
    <w:rsid w:val="00204EE8"/>
    <w:rsid w:val="00215B5D"/>
    <w:rsid w:val="00216C1D"/>
    <w:rsid w:val="002324D7"/>
    <w:rsid w:val="00260D2F"/>
    <w:rsid w:val="00280E26"/>
    <w:rsid w:val="0029127B"/>
    <w:rsid w:val="002939E5"/>
    <w:rsid w:val="00293E22"/>
    <w:rsid w:val="002A1BFE"/>
    <w:rsid w:val="002E20C9"/>
    <w:rsid w:val="00312EA9"/>
    <w:rsid w:val="00325EB7"/>
    <w:rsid w:val="00334FB4"/>
    <w:rsid w:val="00341C5C"/>
    <w:rsid w:val="003C19A9"/>
    <w:rsid w:val="00457CFE"/>
    <w:rsid w:val="00491D3A"/>
    <w:rsid w:val="004B25CA"/>
    <w:rsid w:val="004B754F"/>
    <w:rsid w:val="004D00FD"/>
    <w:rsid w:val="00507F6A"/>
    <w:rsid w:val="005163AD"/>
    <w:rsid w:val="0052415F"/>
    <w:rsid w:val="00527372"/>
    <w:rsid w:val="005343FA"/>
    <w:rsid w:val="0053616E"/>
    <w:rsid w:val="00570B18"/>
    <w:rsid w:val="0058033A"/>
    <w:rsid w:val="005B02F8"/>
    <w:rsid w:val="005E2411"/>
    <w:rsid w:val="005E723C"/>
    <w:rsid w:val="005F62FB"/>
    <w:rsid w:val="00604A00"/>
    <w:rsid w:val="00614E99"/>
    <w:rsid w:val="00630A35"/>
    <w:rsid w:val="00644510"/>
    <w:rsid w:val="00651845"/>
    <w:rsid w:val="006527F3"/>
    <w:rsid w:val="00652EE7"/>
    <w:rsid w:val="006539D5"/>
    <w:rsid w:val="00675224"/>
    <w:rsid w:val="00690870"/>
    <w:rsid w:val="0069472C"/>
    <w:rsid w:val="006C15AB"/>
    <w:rsid w:val="006C2DA3"/>
    <w:rsid w:val="006F6EA0"/>
    <w:rsid w:val="00730607"/>
    <w:rsid w:val="00733BB6"/>
    <w:rsid w:val="00740D24"/>
    <w:rsid w:val="00744BF1"/>
    <w:rsid w:val="007D404F"/>
    <w:rsid w:val="007E65D8"/>
    <w:rsid w:val="00812DEE"/>
    <w:rsid w:val="00817ACC"/>
    <w:rsid w:val="00842A2E"/>
    <w:rsid w:val="00842B83"/>
    <w:rsid w:val="00857329"/>
    <w:rsid w:val="0088455A"/>
    <w:rsid w:val="008A1014"/>
    <w:rsid w:val="008A48C5"/>
    <w:rsid w:val="008A7C2E"/>
    <w:rsid w:val="008C4936"/>
    <w:rsid w:val="00911646"/>
    <w:rsid w:val="00913C56"/>
    <w:rsid w:val="00923B5F"/>
    <w:rsid w:val="00931374"/>
    <w:rsid w:val="00935663"/>
    <w:rsid w:val="00962BA8"/>
    <w:rsid w:val="009729C8"/>
    <w:rsid w:val="009A4494"/>
    <w:rsid w:val="00A05E92"/>
    <w:rsid w:val="00A0770E"/>
    <w:rsid w:val="00A12533"/>
    <w:rsid w:val="00A20CC6"/>
    <w:rsid w:val="00A2568A"/>
    <w:rsid w:val="00A52AC0"/>
    <w:rsid w:val="00A5774C"/>
    <w:rsid w:val="00A74CD1"/>
    <w:rsid w:val="00AB4AFC"/>
    <w:rsid w:val="00AB7467"/>
    <w:rsid w:val="00AE0CB7"/>
    <w:rsid w:val="00AF02D7"/>
    <w:rsid w:val="00AF3268"/>
    <w:rsid w:val="00AF4CC2"/>
    <w:rsid w:val="00B07DC9"/>
    <w:rsid w:val="00B57978"/>
    <w:rsid w:val="00B6764F"/>
    <w:rsid w:val="00B96639"/>
    <w:rsid w:val="00BE5BB8"/>
    <w:rsid w:val="00C246C6"/>
    <w:rsid w:val="00C35726"/>
    <w:rsid w:val="00C453C5"/>
    <w:rsid w:val="00C605A0"/>
    <w:rsid w:val="00C963D6"/>
    <w:rsid w:val="00CF440E"/>
    <w:rsid w:val="00CF4BE9"/>
    <w:rsid w:val="00CF695C"/>
    <w:rsid w:val="00D0657A"/>
    <w:rsid w:val="00D14CE5"/>
    <w:rsid w:val="00D15FE7"/>
    <w:rsid w:val="00D4748E"/>
    <w:rsid w:val="00D51E80"/>
    <w:rsid w:val="00D6187D"/>
    <w:rsid w:val="00D66ECB"/>
    <w:rsid w:val="00D81615"/>
    <w:rsid w:val="00D8495B"/>
    <w:rsid w:val="00E36871"/>
    <w:rsid w:val="00E46B29"/>
    <w:rsid w:val="00E673C8"/>
    <w:rsid w:val="00E83832"/>
    <w:rsid w:val="00E868B5"/>
    <w:rsid w:val="00EC02F0"/>
    <w:rsid w:val="00EE34CD"/>
    <w:rsid w:val="00F05145"/>
    <w:rsid w:val="00F11DE1"/>
    <w:rsid w:val="00F55F05"/>
    <w:rsid w:val="00F8352C"/>
    <w:rsid w:val="00FD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3C70B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334FB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4FB4"/>
    <w:rPr>
      <w:color w:val="605E5C"/>
      <w:shd w:val="clear" w:color="auto" w:fill="E1DFDD"/>
    </w:rPr>
  </w:style>
  <w:style w:type="paragraph" w:customStyle="1" w:styleId="Indentcorptext21">
    <w:name w:val="Indent corp text 21"/>
    <w:basedOn w:val="Normal"/>
    <w:rsid w:val="008A48C5"/>
    <w:pPr>
      <w:widowControl/>
      <w:suppressAutoHyphens/>
      <w:autoSpaceDE/>
      <w:autoSpaceDN/>
      <w:spacing w:line="360" w:lineRule="auto"/>
      <w:ind w:left="360"/>
      <w:jc w:val="both"/>
    </w:pPr>
    <w:rPr>
      <w:b/>
      <w:bCs/>
      <w:sz w:val="20"/>
      <w:szCs w:val="24"/>
      <w:lang w:val="ro-RO" w:eastAsia="ar-SA"/>
    </w:rPr>
  </w:style>
  <w:style w:type="character" w:customStyle="1" w:styleId="ln2tlitera">
    <w:name w:val="ln2tlitera"/>
    <w:rsid w:val="005343FA"/>
  </w:style>
  <w:style w:type="paragraph" w:styleId="NormalWeb">
    <w:name w:val="Normal (Web)"/>
    <w:basedOn w:val="Normal"/>
    <w:uiPriority w:val="99"/>
    <w:unhideWhenUsed/>
    <w:rsid w:val="0010704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1100</Words>
  <Characters>7476</Characters>
  <Application>Microsoft Office Word</Application>
  <DocSecurity>0</DocSecurity>
  <Lines>357</Lines>
  <Paragraphs>232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Ancuta Chetrariu</cp:lastModifiedBy>
  <cp:revision>3</cp:revision>
  <dcterms:created xsi:type="dcterms:W3CDTF">2025-10-23T08:22:00Z</dcterms:created>
  <dcterms:modified xsi:type="dcterms:W3CDTF">2025-10-23T08:28:00Z</dcterms:modified>
</cp:coreProperties>
</file>